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FEC59" w14:textId="77777777" w:rsidR="0028623A" w:rsidRDefault="0028623A" w:rsidP="0028623A">
      <w:pPr>
        <w:widowControl w:val="0"/>
        <w:overflowPunct/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14:paraId="388AE128" w14:textId="77777777" w:rsidR="0028623A" w:rsidRDefault="0028623A" w:rsidP="0028623A">
      <w:pPr>
        <w:widowControl w:val="0"/>
        <w:overflowPunct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14:paraId="42EC98AB" w14:textId="77777777" w:rsidR="0028623A" w:rsidRDefault="0028623A" w:rsidP="0028623A">
      <w:pPr>
        <w:widowControl w:val="0"/>
        <w:overflowPunct/>
        <w:jc w:val="center"/>
        <w:rPr>
          <w:b/>
          <w:sz w:val="28"/>
        </w:rPr>
      </w:pPr>
      <w:proofErr w:type="spellStart"/>
      <w:r>
        <w:rPr>
          <w:b/>
          <w:sz w:val="28"/>
        </w:rPr>
        <w:t>Звезднинского</w:t>
      </w:r>
      <w:proofErr w:type="spellEnd"/>
      <w:r>
        <w:rPr>
          <w:b/>
          <w:sz w:val="28"/>
        </w:rPr>
        <w:t xml:space="preserve"> муниципального образования</w:t>
      </w:r>
    </w:p>
    <w:p w14:paraId="09A9A97F" w14:textId="77777777" w:rsidR="0028623A" w:rsidRDefault="0028623A" w:rsidP="0028623A">
      <w:pPr>
        <w:widowControl w:val="0"/>
        <w:overflowPunct/>
        <w:jc w:val="center"/>
        <w:rPr>
          <w:b/>
          <w:sz w:val="28"/>
        </w:rPr>
      </w:pPr>
    </w:p>
    <w:p w14:paraId="4CD82AA7" w14:textId="77777777" w:rsidR="0028623A" w:rsidRDefault="0028623A" w:rsidP="0028623A">
      <w:pPr>
        <w:widowControl w:val="0"/>
        <w:overflowPunct/>
        <w:jc w:val="center"/>
        <w:rPr>
          <w:sz w:val="20"/>
        </w:rPr>
      </w:pPr>
      <w:r>
        <w:rPr>
          <w:b/>
          <w:sz w:val="28"/>
        </w:rPr>
        <w:t>ПОСТАНОВЛЕНИЕ</w:t>
      </w:r>
    </w:p>
    <w:p w14:paraId="1BE92761" w14:textId="77777777" w:rsidR="0028623A" w:rsidRDefault="0028623A" w:rsidP="0028623A">
      <w:pPr>
        <w:widowControl w:val="0"/>
        <w:overflowPunct/>
        <w:rPr>
          <w:b/>
          <w:szCs w:val="24"/>
        </w:rPr>
      </w:pPr>
    </w:p>
    <w:p w14:paraId="5A987E7E" w14:textId="77777777" w:rsidR="0028623A" w:rsidRDefault="0028623A" w:rsidP="0028623A">
      <w:pPr>
        <w:widowControl w:val="0"/>
        <w:overflowPunct/>
        <w:rPr>
          <w:b/>
          <w:szCs w:val="24"/>
        </w:rPr>
      </w:pPr>
    </w:p>
    <w:p w14:paraId="273981D7" w14:textId="77777777" w:rsidR="0028623A" w:rsidRDefault="0028623A" w:rsidP="0028623A">
      <w:pPr>
        <w:widowControl w:val="0"/>
        <w:overflowPunct/>
        <w:rPr>
          <w:b/>
          <w:szCs w:val="24"/>
        </w:rPr>
      </w:pPr>
    </w:p>
    <w:p w14:paraId="6436D551" w14:textId="00503CBB" w:rsidR="0028623A" w:rsidRDefault="007114F2" w:rsidP="0028623A">
      <w:pPr>
        <w:widowControl w:val="0"/>
        <w:overflowPunct/>
        <w:rPr>
          <w:b/>
          <w:szCs w:val="24"/>
        </w:rPr>
      </w:pPr>
      <w:r>
        <w:rPr>
          <w:b/>
          <w:szCs w:val="24"/>
        </w:rPr>
        <w:t>от   09</w:t>
      </w:r>
      <w:r w:rsidR="0028623A">
        <w:rPr>
          <w:b/>
          <w:szCs w:val="24"/>
        </w:rPr>
        <w:t xml:space="preserve"> августа 2023 г.                                                                                               № 60</w:t>
      </w:r>
    </w:p>
    <w:p w14:paraId="26A277D1" w14:textId="77777777" w:rsidR="0028623A" w:rsidRDefault="0028623A" w:rsidP="0028623A">
      <w:pPr>
        <w:widowControl w:val="0"/>
        <w:overflowPunct/>
        <w:rPr>
          <w:b/>
          <w:szCs w:val="24"/>
        </w:rPr>
      </w:pPr>
    </w:p>
    <w:p w14:paraId="41DB5C46" w14:textId="77777777" w:rsidR="0028623A" w:rsidRDefault="0028623A" w:rsidP="0028623A">
      <w:pPr>
        <w:jc w:val="center"/>
        <w:rPr>
          <w:sz w:val="22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28623A" w14:paraId="1D8F810B" w14:textId="77777777" w:rsidTr="0028623A">
        <w:trPr>
          <w:trHeight w:val="915"/>
        </w:trPr>
        <w:tc>
          <w:tcPr>
            <w:tcW w:w="4111" w:type="dxa"/>
          </w:tcPr>
          <w:p w14:paraId="176FD0FC" w14:textId="77777777" w:rsidR="0028623A" w:rsidRDefault="0028623A">
            <w:pPr>
              <w:pStyle w:val="6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</w:rPr>
              <w:t>О внесении дополнений в постановление от 25 июля 2023 №57 «Об инвентаризации адресного реестра и присвоении адреса объекту недвижимости»</w:t>
            </w:r>
          </w:p>
          <w:bookmarkEnd w:id="0"/>
          <w:p w14:paraId="37B10813" w14:textId="77777777" w:rsidR="0028623A" w:rsidRDefault="0028623A"/>
        </w:tc>
      </w:tr>
    </w:tbl>
    <w:p w14:paraId="2556490E" w14:textId="77777777" w:rsidR="0028623A" w:rsidRDefault="0028623A" w:rsidP="0028623A">
      <w:pPr>
        <w:overflowPunct/>
        <w:autoSpaceDE/>
        <w:adjustRightInd/>
        <w:jc w:val="both"/>
        <w:rPr>
          <w:sz w:val="20"/>
          <w:szCs w:val="24"/>
        </w:rPr>
      </w:pPr>
      <w:r>
        <w:rPr>
          <w:snapToGrid w:val="0"/>
        </w:rPr>
        <w:t xml:space="preserve">        В соответствии со ст. 14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Правительства Российской Федерации от 22.05.2015 №492 «Сведений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Административным регламентом предоставления муниципальной услуги «Присвоение адреса объекту недвижимости», утвержденным постановлением Администрации </w:t>
      </w:r>
      <w:proofErr w:type="spellStart"/>
      <w:r>
        <w:rPr>
          <w:snapToGrid w:val="0"/>
        </w:rPr>
        <w:t>Звёзднинского</w:t>
      </w:r>
      <w:proofErr w:type="spellEnd"/>
      <w:r>
        <w:rPr>
          <w:snapToGrid w:val="0"/>
        </w:rPr>
        <w:t xml:space="preserve"> городского поселения от 05.03.2013 года №16, </w:t>
      </w:r>
      <w:r>
        <w:rPr>
          <w:color w:val="000000"/>
        </w:rPr>
        <w:t>(с  изменениями от 19.08.2013г. №71),</w:t>
      </w:r>
      <w:r>
        <w:rPr>
          <w:snapToGrid w:val="0"/>
        </w:rPr>
        <w:t xml:space="preserve"> </w:t>
      </w:r>
      <w:r>
        <w:rPr>
          <w:spacing w:val="-1"/>
          <w:szCs w:val="24"/>
        </w:rPr>
        <w:t xml:space="preserve">рассмотрев заявление гр. Кожевина Вячеслава Сергеевича о присвоении адреса зданию гаража, находящегося в его собственности, расположенному по ул. Горбунова в </w:t>
      </w:r>
      <w:proofErr w:type="spellStart"/>
      <w:r>
        <w:rPr>
          <w:spacing w:val="-1"/>
          <w:szCs w:val="24"/>
        </w:rPr>
        <w:t>р.п.Звездный</w:t>
      </w:r>
      <w:proofErr w:type="spellEnd"/>
      <w:r>
        <w:rPr>
          <w:spacing w:val="-1"/>
          <w:szCs w:val="24"/>
        </w:rPr>
        <w:t xml:space="preserve"> </w:t>
      </w:r>
      <w:proofErr w:type="spellStart"/>
      <w:r>
        <w:rPr>
          <w:spacing w:val="-1"/>
          <w:szCs w:val="24"/>
        </w:rPr>
        <w:t>Усть-Кутского</w:t>
      </w:r>
      <w:proofErr w:type="spellEnd"/>
      <w:r>
        <w:rPr>
          <w:spacing w:val="-1"/>
          <w:szCs w:val="24"/>
        </w:rPr>
        <w:t xml:space="preserve"> района, </w:t>
      </w:r>
      <w:r>
        <w:rPr>
          <w:snapToGrid w:val="0"/>
        </w:rPr>
        <w:t xml:space="preserve">руководствуясь ст. 47 Устава </w:t>
      </w:r>
      <w:proofErr w:type="spellStart"/>
      <w:r>
        <w:rPr>
          <w:snapToGrid w:val="0"/>
        </w:rPr>
        <w:t>Звёзднинского</w:t>
      </w:r>
      <w:proofErr w:type="spellEnd"/>
      <w:r>
        <w:rPr>
          <w:snapToGrid w:val="0"/>
        </w:rPr>
        <w:t xml:space="preserve"> муниципального образования,</w:t>
      </w:r>
    </w:p>
    <w:p w14:paraId="7A3D718E" w14:textId="77777777" w:rsidR="0028623A" w:rsidRDefault="0028623A" w:rsidP="0028623A">
      <w:pPr>
        <w:overflowPunct/>
        <w:autoSpaceDE/>
        <w:adjustRightInd/>
        <w:jc w:val="center"/>
        <w:rPr>
          <w:b/>
          <w:szCs w:val="24"/>
        </w:rPr>
      </w:pPr>
    </w:p>
    <w:p w14:paraId="223A3BC4" w14:textId="77777777" w:rsidR="0028623A" w:rsidRDefault="0028623A" w:rsidP="0028623A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>П О С Т А Н О В Л Я Ю:</w:t>
      </w:r>
    </w:p>
    <w:p w14:paraId="2F138653" w14:textId="77777777" w:rsidR="0028623A" w:rsidRDefault="0028623A" w:rsidP="0028623A">
      <w:pPr>
        <w:numPr>
          <w:ilvl w:val="0"/>
          <w:numId w:val="1"/>
        </w:numPr>
        <w:tabs>
          <w:tab w:val="left" w:pos="993"/>
        </w:tabs>
        <w:overflowPunct/>
        <w:autoSpaceDE/>
        <w:adjustRightInd/>
        <w:jc w:val="both"/>
        <w:rPr>
          <w:snapToGrid w:val="0"/>
          <w:szCs w:val="22"/>
        </w:rPr>
      </w:pPr>
      <w:r>
        <w:rPr>
          <w:snapToGrid w:val="0"/>
          <w:szCs w:val="22"/>
        </w:rPr>
        <w:t>Пункт 2 постановления от 25 июля 2023 года №57 перед цифрой «</w:t>
      </w:r>
      <w:r>
        <w:rPr>
          <w:b/>
          <w:bCs/>
          <w:snapToGrid w:val="0"/>
          <w:szCs w:val="22"/>
        </w:rPr>
        <w:t>19б</w:t>
      </w:r>
      <w:r>
        <w:rPr>
          <w:snapToGrid w:val="0"/>
          <w:szCs w:val="22"/>
        </w:rPr>
        <w:t>» дополнить словами «</w:t>
      </w:r>
      <w:r>
        <w:rPr>
          <w:b/>
          <w:bCs/>
          <w:snapToGrid w:val="0"/>
          <w:szCs w:val="22"/>
        </w:rPr>
        <w:t>земельный участок</w:t>
      </w:r>
      <w:r>
        <w:rPr>
          <w:snapToGrid w:val="0"/>
          <w:szCs w:val="22"/>
        </w:rPr>
        <w:t>»</w:t>
      </w:r>
    </w:p>
    <w:p w14:paraId="1B14F9DE" w14:textId="77777777" w:rsidR="0028623A" w:rsidRDefault="0028623A" w:rsidP="0028623A">
      <w:pPr>
        <w:numPr>
          <w:ilvl w:val="0"/>
          <w:numId w:val="1"/>
        </w:numPr>
        <w:tabs>
          <w:tab w:val="left" w:pos="993"/>
        </w:tabs>
        <w:overflowPunct/>
        <w:autoSpaceDE/>
        <w:adjustRightInd/>
        <w:jc w:val="both"/>
        <w:rPr>
          <w:snapToGrid w:val="0"/>
          <w:szCs w:val="22"/>
        </w:rPr>
      </w:pPr>
      <w:r>
        <w:rPr>
          <w:snapToGrid w:val="0"/>
          <w:szCs w:val="22"/>
        </w:rPr>
        <w:t>Остальные данные постановления остаются без изменения.</w:t>
      </w:r>
    </w:p>
    <w:p w14:paraId="0EC279B7" w14:textId="77777777" w:rsidR="0028623A" w:rsidRDefault="0028623A" w:rsidP="0028623A">
      <w:pPr>
        <w:numPr>
          <w:ilvl w:val="0"/>
          <w:numId w:val="1"/>
        </w:numPr>
        <w:tabs>
          <w:tab w:val="left" w:pos="993"/>
        </w:tabs>
        <w:overflowPunct/>
        <w:autoSpaceDE/>
        <w:adjustRightInd/>
        <w:jc w:val="both"/>
        <w:rPr>
          <w:snapToGrid w:val="0"/>
          <w:szCs w:val="22"/>
        </w:rPr>
      </w:pPr>
      <w:r>
        <w:rPr>
          <w:snapToGrid w:val="0"/>
          <w:szCs w:val="22"/>
        </w:rPr>
        <w:t>Разместить сведения о присвоении адреса в Федеральную информационную адресную систему.</w:t>
      </w:r>
    </w:p>
    <w:p w14:paraId="55C42092" w14:textId="77777777" w:rsidR="0028623A" w:rsidRDefault="0028623A" w:rsidP="0028623A">
      <w:pPr>
        <w:numPr>
          <w:ilvl w:val="0"/>
          <w:numId w:val="1"/>
        </w:numPr>
        <w:tabs>
          <w:tab w:val="left" w:pos="993"/>
        </w:tabs>
        <w:overflowPunct/>
        <w:autoSpaceDE/>
        <w:adjustRightInd/>
        <w:jc w:val="both"/>
        <w:rPr>
          <w:snapToGrid w:val="0"/>
          <w:szCs w:val="22"/>
        </w:rPr>
      </w:pPr>
      <w:r>
        <w:rPr>
          <w:snapToGrid w:val="0"/>
          <w:szCs w:val="22"/>
        </w:rPr>
        <w:t xml:space="preserve">Настоящее постановление вступает в силу с момента его подписания. </w:t>
      </w:r>
    </w:p>
    <w:p w14:paraId="602258A1" w14:textId="77777777" w:rsidR="0028623A" w:rsidRDefault="0028623A" w:rsidP="0028623A">
      <w:pPr>
        <w:overflowPunct/>
        <w:autoSpaceDE/>
        <w:adjustRightInd/>
        <w:rPr>
          <w:sz w:val="20"/>
          <w:szCs w:val="24"/>
        </w:rPr>
      </w:pPr>
    </w:p>
    <w:p w14:paraId="20AEFF4B" w14:textId="77777777" w:rsidR="0028623A" w:rsidRDefault="0028623A" w:rsidP="0028623A">
      <w:pPr>
        <w:tabs>
          <w:tab w:val="left" w:pos="993"/>
        </w:tabs>
        <w:overflowPunct/>
        <w:autoSpaceDE/>
        <w:adjustRightInd/>
        <w:jc w:val="both"/>
        <w:rPr>
          <w:snapToGrid w:val="0"/>
          <w:szCs w:val="22"/>
        </w:rPr>
      </w:pPr>
    </w:p>
    <w:p w14:paraId="74849BD0" w14:textId="77777777" w:rsidR="0028623A" w:rsidRDefault="0028623A" w:rsidP="0028623A">
      <w:pPr>
        <w:widowControl w:val="0"/>
        <w:shd w:val="clear" w:color="auto" w:fill="FFFFFF"/>
        <w:overflowPunct/>
        <w:ind w:right="10"/>
        <w:jc w:val="both"/>
        <w:rPr>
          <w:szCs w:val="24"/>
        </w:rPr>
      </w:pPr>
      <w:r>
        <w:rPr>
          <w:szCs w:val="24"/>
        </w:rPr>
        <w:t xml:space="preserve">          </w:t>
      </w:r>
    </w:p>
    <w:p w14:paraId="1E5A63EA" w14:textId="77777777" w:rsidR="0028623A" w:rsidRDefault="0028623A" w:rsidP="0028623A">
      <w:pPr>
        <w:widowControl w:val="0"/>
        <w:shd w:val="clear" w:color="auto" w:fill="FFFFFF"/>
        <w:overflowPunct/>
        <w:ind w:right="10"/>
        <w:jc w:val="both"/>
        <w:rPr>
          <w:szCs w:val="24"/>
        </w:rPr>
      </w:pPr>
      <w:r>
        <w:rPr>
          <w:szCs w:val="24"/>
        </w:rPr>
        <w:t xml:space="preserve">             И.о. Главы администрации </w:t>
      </w:r>
      <w:proofErr w:type="spellStart"/>
      <w:r>
        <w:rPr>
          <w:szCs w:val="24"/>
        </w:rPr>
        <w:t>Звезднинского</w:t>
      </w:r>
      <w:proofErr w:type="spellEnd"/>
    </w:p>
    <w:p w14:paraId="0CB7CA79" w14:textId="77777777" w:rsidR="0028623A" w:rsidRDefault="0028623A" w:rsidP="0028623A">
      <w:pPr>
        <w:widowControl w:val="0"/>
        <w:shd w:val="clear" w:color="auto" w:fill="FFFFFF"/>
        <w:overflowPunct/>
        <w:ind w:right="10"/>
        <w:jc w:val="both"/>
        <w:rPr>
          <w:sz w:val="20"/>
        </w:rPr>
      </w:pPr>
      <w:r>
        <w:rPr>
          <w:szCs w:val="24"/>
        </w:rPr>
        <w:t xml:space="preserve">             городского поселения                                                                       </w:t>
      </w:r>
      <w:proofErr w:type="spellStart"/>
      <w:r>
        <w:rPr>
          <w:szCs w:val="24"/>
        </w:rPr>
        <w:t>Н.Н.Байкина</w:t>
      </w:r>
      <w:proofErr w:type="spellEnd"/>
    </w:p>
    <w:p w14:paraId="01DF3BDC" w14:textId="77777777" w:rsidR="0028623A" w:rsidRDefault="0028623A" w:rsidP="0028623A">
      <w:pPr>
        <w:widowControl w:val="0"/>
        <w:shd w:val="clear" w:color="auto" w:fill="FFFFFF"/>
        <w:overflowPunct/>
        <w:ind w:right="10"/>
        <w:jc w:val="both"/>
        <w:rPr>
          <w:sz w:val="20"/>
        </w:rPr>
      </w:pPr>
    </w:p>
    <w:p w14:paraId="5A3D2C0F" w14:textId="77777777" w:rsidR="00B93452" w:rsidRDefault="00B93452"/>
    <w:sectPr w:rsidR="00B9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967E9"/>
    <w:multiLevelType w:val="hybridMultilevel"/>
    <w:tmpl w:val="D836325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7A"/>
    <w:rsid w:val="000E32CA"/>
    <w:rsid w:val="0028623A"/>
    <w:rsid w:val="003F530C"/>
    <w:rsid w:val="007114F2"/>
    <w:rsid w:val="00B12690"/>
    <w:rsid w:val="00B93452"/>
    <w:rsid w:val="00C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8E89"/>
  <w15:chartTrackingRefBased/>
  <w15:docId w15:val="{71A2C102-BAAD-4813-B6EC-0AB32F46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2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6">
    <w:name w:val="heading 6"/>
    <w:basedOn w:val="a"/>
    <w:next w:val="a"/>
    <w:link w:val="60"/>
    <w:semiHidden/>
    <w:unhideWhenUsed/>
    <w:qFormat/>
    <w:rsid w:val="0028623A"/>
    <w:pPr>
      <w:keepNext/>
      <w:overflowPunct/>
      <w:autoSpaceDE/>
      <w:autoSpaceDN/>
      <w:adjustRightInd/>
      <w:outlineLvl w:val="5"/>
    </w:pPr>
    <w:rPr>
      <w:rFonts w:ascii="Arial" w:hAnsi="Arial" w:cs="Arial"/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8623A"/>
    <w:rPr>
      <w:rFonts w:ascii="Arial" w:eastAsia="Times New Roman" w:hAnsi="Arial" w:cs="Arial"/>
      <w:b/>
      <w:kern w:val="0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УКМО</dc:creator>
  <cp:keywords/>
  <dc:description/>
  <cp:lastModifiedBy>Секретарь</cp:lastModifiedBy>
  <cp:revision>3</cp:revision>
  <dcterms:created xsi:type="dcterms:W3CDTF">2023-09-07T03:42:00Z</dcterms:created>
  <dcterms:modified xsi:type="dcterms:W3CDTF">2023-09-08T07:22:00Z</dcterms:modified>
</cp:coreProperties>
</file>