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E4" w:rsidRPr="006B19D2" w:rsidRDefault="003C2EE4" w:rsidP="001D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2EE4" w:rsidRPr="006B19D2" w:rsidRDefault="006824FE" w:rsidP="001D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5E34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Решена проблема п</w:t>
      </w: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отребителей по установке и поверке счетчиков, но не всех»</w:t>
      </w:r>
    </w:p>
    <w:p w:rsidR="001228D9" w:rsidRDefault="001228D9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F7" w:rsidRPr="00FA10F7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№ 261 от 23.11.2009 г. «Об энергосбережении и о повышении </w:t>
      </w:r>
      <w:r w:rsidR="00D770D3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>энергетической эффективности,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о внесении изменений в отдельные законодательные акты РФ» (далее – закон об энергосбережении)</w:t>
      </w:r>
      <w:r w:rsidR="002A7B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D13" w:rsidRPr="001075B9">
        <w:rPr>
          <w:rFonts w:ascii="Times New Roman" w:hAnsi="Times New Roman" w:cs="Times New Roman"/>
          <w:bCs/>
          <w:sz w:val="24"/>
          <w:szCs w:val="24"/>
        </w:rPr>
        <w:t>все собственники зданий, строе</w:t>
      </w:r>
      <w:r w:rsidR="00B54A57">
        <w:rPr>
          <w:rFonts w:ascii="Times New Roman" w:hAnsi="Times New Roman" w:cs="Times New Roman"/>
          <w:bCs/>
          <w:sz w:val="24"/>
          <w:szCs w:val="24"/>
        </w:rPr>
        <w:t xml:space="preserve">ний, сооружений и иных 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>обязаны установит</w:t>
      </w:r>
      <w:r w:rsidR="00093219">
        <w:rPr>
          <w:rFonts w:ascii="Times New Roman" w:hAnsi="Times New Roman" w:cs="Times New Roman"/>
          <w:bCs/>
          <w:sz w:val="24"/>
          <w:szCs w:val="24"/>
        </w:rPr>
        <w:t xml:space="preserve">ь, а также обеспечить соответствующую </w:t>
      </w:r>
      <w:r w:rsidR="000D68D1" w:rsidRPr="00FA10F7">
        <w:rPr>
          <w:rFonts w:ascii="Times New Roman" w:hAnsi="Times New Roman" w:cs="Times New Roman"/>
          <w:bCs/>
          <w:sz w:val="24"/>
          <w:szCs w:val="24"/>
        </w:rPr>
        <w:t>эксплуатацию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учета.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Так, с 1 июля 2012 года,</w:t>
      </w:r>
      <w:r w:rsidR="00C044F3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помещени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собственников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многоквартирн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ых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дом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ов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B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наличии технической возможности, 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были оснащены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приборами учета воды, тепловой энергии, электрической энергии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B79C7" w:rsidRPr="006B19D2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граждан заметно ощутили экономический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становив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приборы учета (далее - ИПУ)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добросовестных граждан </w:t>
      </w:r>
      <w:r w:rsidR="00C8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 </w:t>
      </w:r>
      <w:r w:rsidR="00FA10F7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фактическому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других, конечно же, наоборот, поскольку раньше они могли заработать на разнице в оплате коммунальных услуг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сдавая квартиру «компании»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оплачивая норматив за одного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этой статье мы не будем под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 останавливаться на плюсах и минусах установки приборов учета, а поговорим о дальнейшем развитии событий в этой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63" w:rsidRDefault="00A82A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счетчиков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 их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13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компаний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потребителей.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вопросов и споров приходилось решать при помощи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надзора, а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суде. 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вроде бы,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привыкли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развития событий –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ИПУ.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оказалось,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забыли, либо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них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поверке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5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коммунального ресурса увеличились в 3-4 раза, в связи с истечением срока поверки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много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10D" w:rsidRP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споров, негатива.</w:t>
      </w:r>
      <w:r w:rsidR="003C3DB4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можно долго спорить кто прав, кто виноват, однако незнание законов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одну из сторон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 от ответственности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044" w:rsidRDefault="009A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BB" w:rsidRDefault="009A0CD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распределения прав, обязанностей, ответственности сторон в вопросах установки и поверки счетчиков всегда 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вызывать много споров. Еще в 2017 году </w:t>
      </w:r>
      <w:r w:rsidRPr="005D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>лава Росстандарта Алексей Абрамов</w:t>
      </w:r>
      <w:r w:rsidRPr="006B19D2">
        <w:rPr>
          <w:rFonts w:ascii="Times New Roman" w:hAnsi="Times New Roman" w:cs="Times New Roman"/>
          <w:sz w:val="24"/>
          <w:szCs w:val="24"/>
        </w:rPr>
        <w:t xml:space="preserve"> на коллегии ведомства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>исполнительный директор Национального центра общественного контроля в сфере ЖКХ («ЖКХ Контроль») Светлана Разворотнева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F3BDD">
        <w:rPr>
          <w:rStyle w:val="a3"/>
          <w:rFonts w:ascii="Times New Roman" w:hAnsi="Times New Roman" w:cs="Times New Roman"/>
          <w:b w:val="0"/>
          <w:sz w:val="24"/>
          <w:szCs w:val="24"/>
        </w:rPr>
        <w:t>отметили</w:t>
      </w:r>
      <w:r w:rsidR="00BD2BC6">
        <w:rPr>
          <w:rStyle w:val="a3"/>
          <w:rFonts w:ascii="Times New Roman" w:hAnsi="Times New Roman" w:cs="Times New Roman"/>
          <w:b w:val="0"/>
          <w:sz w:val="24"/>
          <w:szCs w:val="24"/>
        </w:rPr>
        <w:t>: «Ч</w:t>
      </w:r>
      <w:r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r w:rsidRPr="00F70D3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8748C"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A8748C" w:rsidRPr="00F70D39">
        <w:rPr>
          <w:rFonts w:ascii="Times New Roman" w:hAnsi="Times New Roman" w:cs="Times New Roman"/>
          <w:sz w:val="24"/>
          <w:szCs w:val="24"/>
        </w:rPr>
        <w:t>оверка</w:t>
      </w:r>
      <w:r w:rsidR="00A8748C" w:rsidRPr="006B19D2">
        <w:rPr>
          <w:rFonts w:ascii="Times New Roman" w:hAnsi="Times New Roman" w:cs="Times New Roman"/>
          <w:sz w:val="24"/>
          <w:szCs w:val="24"/>
        </w:rPr>
        <w:t xml:space="preserve"> - это проверка точности показаний прибора</w:t>
      </w:r>
      <w:r w:rsidR="00F70D39">
        <w:rPr>
          <w:rFonts w:ascii="Times New Roman" w:hAnsi="Times New Roman" w:cs="Times New Roman"/>
          <w:sz w:val="24"/>
          <w:szCs w:val="24"/>
        </w:rPr>
        <w:t xml:space="preserve"> и этим не должны </w:t>
      </w:r>
      <w:r w:rsidR="00A8748C" w:rsidRPr="006B19D2">
        <w:rPr>
          <w:rFonts w:ascii="Times New Roman" w:hAnsi="Times New Roman" w:cs="Times New Roman"/>
          <w:sz w:val="24"/>
          <w:szCs w:val="24"/>
        </w:rPr>
        <w:t>заниматься сами жильцы.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E92225">
        <w:rPr>
          <w:rFonts w:ascii="Times New Roman" w:hAnsi="Times New Roman" w:cs="Times New Roman"/>
          <w:sz w:val="24"/>
          <w:szCs w:val="24"/>
        </w:rPr>
        <w:t>Поверка оказалась еще одной нишей для развития мошеннических схем. Г</w:t>
      </w:r>
      <w:r w:rsidR="00B264B0">
        <w:rPr>
          <w:rFonts w:ascii="Times New Roman" w:hAnsi="Times New Roman" w:cs="Times New Roman"/>
          <w:sz w:val="24"/>
          <w:szCs w:val="24"/>
        </w:rPr>
        <w:t xml:space="preserve">раждан </w:t>
      </w:r>
      <w:r w:rsidR="00E92225">
        <w:rPr>
          <w:rFonts w:ascii="Times New Roman" w:hAnsi="Times New Roman" w:cs="Times New Roman"/>
          <w:sz w:val="24"/>
          <w:szCs w:val="24"/>
        </w:rPr>
        <w:t>стали</w:t>
      </w:r>
      <w:r w:rsidR="00F70D39">
        <w:rPr>
          <w:rFonts w:ascii="Times New Roman" w:hAnsi="Times New Roman" w:cs="Times New Roman"/>
          <w:sz w:val="24"/>
          <w:szCs w:val="24"/>
        </w:rPr>
        <w:t xml:space="preserve"> обманывать мошенники, представляясь </w:t>
      </w:r>
      <w:r w:rsidR="00B264B0">
        <w:rPr>
          <w:rFonts w:ascii="Times New Roman" w:hAnsi="Times New Roman" w:cs="Times New Roman"/>
          <w:sz w:val="24"/>
          <w:szCs w:val="24"/>
        </w:rPr>
        <w:t>«</w:t>
      </w:r>
      <w:r w:rsidR="00F70D39">
        <w:rPr>
          <w:rFonts w:ascii="Times New Roman" w:hAnsi="Times New Roman" w:cs="Times New Roman"/>
          <w:sz w:val="24"/>
          <w:szCs w:val="24"/>
        </w:rPr>
        <w:t>представителями администраций</w:t>
      </w:r>
      <w:r w:rsidR="00B264B0">
        <w:rPr>
          <w:rFonts w:ascii="Times New Roman" w:hAnsi="Times New Roman" w:cs="Times New Roman"/>
          <w:sz w:val="24"/>
          <w:szCs w:val="24"/>
        </w:rPr>
        <w:t>» и «коммунальных служб»</w:t>
      </w:r>
      <w:r w:rsidR="00B12BEF">
        <w:rPr>
          <w:rFonts w:ascii="Times New Roman" w:hAnsi="Times New Roman" w:cs="Times New Roman"/>
          <w:sz w:val="24"/>
          <w:szCs w:val="24"/>
        </w:rPr>
        <w:t>,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557B64">
        <w:rPr>
          <w:rFonts w:ascii="Times New Roman" w:hAnsi="Times New Roman" w:cs="Times New Roman"/>
          <w:sz w:val="24"/>
          <w:szCs w:val="24"/>
        </w:rPr>
        <w:t>принуждая, пугая штрафами,</w:t>
      </w:r>
      <w:r w:rsidR="00B12BEF">
        <w:rPr>
          <w:rFonts w:ascii="Times New Roman" w:hAnsi="Times New Roman" w:cs="Times New Roman"/>
          <w:sz w:val="24"/>
          <w:szCs w:val="24"/>
        </w:rPr>
        <w:t xml:space="preserve"> проходить несвоевременную поверку </w:t>
      </w:r>
      <w:r w:rsidR="00B264B0">
        <w:rPr>
          <w:rFonts w:ascii="Times New Roman" w:hAnsi="Times New Roman" w:cs="Times New Roman"/>
          <w:sz w:val="24"/>
          <w:szCs w:val="24"/>
        </w:rPr>
        <w:t>счетчиков</w:t>
      </w:r>
      <w:r w:rsidR="005D2122">
        <w:rPr>
          <w:rFonts w:ascii="Times New Roman" w:hAnsi="Times New Roman" w:cs="Times New Roman"/>
          <w:sz w:val="24"/>
          <w:szCs w:val="24"/>
        </w:rPr>
        <w:t>,</w:t>
      </w:r>
      <w:r w:rsidR="00B264B0">
        <w:rPr>
          <w:rFonts w:ascii="Times New Roman" w:hAnsi="Times New Roman" w:cs="Times New Roman"/>
          <w:sz w:val="24"/>
          <w:szCs w:val="24"/>
        </w:rPr>
        <w:t xml:space="preserve"> </w:t>
      </w:r>
      <w:r w:rsidR="005D2122">
        <w:rPr>
          <w:rFonts w:ascii="Times New Roman" w:hAnsi="Times New Roman" w:cs="Times New Roman"/>
          <w:sz w:val="24"/>
          <w:szCs w:val="24"/>
        </w:rPr>
        <w:t xml:space="preserve">рекомендуя </w:t>
      </w:r>
      <w:r w:rsidR="00557B64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B264B0">
        <w:rPr>
          <w:rFonts w:ascii="Times New Roman" w:hAnsi="Times New Roman" w:cs="Times New Roman"/>
          <w:sz w:val="24"/>
          <w:szCs w:val="24"/>
        </w:rPr>
        <w:t>организ</w:t>
      </w:r>
      <w:r w:rsidR="005D2122">
        <w:rPr>
          <w:rFonts w:ascii="Times New Roman" w:hAnsi="Times New Roman" w:cs="Times New Roman"/>
          <w:sz w:val="24"/>
          <w:szCs w:val="24"/>
        </w:rPr>
        <w:t>ации, не имеющих на это лицензии</w:t>
      </w:r>
      <w:r w:rsidR="00B264B0">
        <w:rPr>
          <w:rFonts w:ascii="Times New Roman" w:hAnsi="Times New Roman" w:cs="Times New Roman"/>
          <w:sz w:val="24"/>
          <w:szCs w:val="24"/>
        </w:rPr>
        <w:t>.</w:t>
      </w:r>
      <w:r w:rsidR="00F70D39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13624B">
        <w:rPr>
          <w:rFonts w:ascii="Times New Roman" w:hAnsi="Times New Roman" w:cs="Times New Roman"/>
          <w:sz w:val="24"/>
          <w:szCs w:val="24"/>
        </w:rPr>
        <w:t xml:space="preserve">чтоб справедливо начислять плату, </w:t>
      </w:r>
      <w:r w:rsidR="00F70D39">
        <w:rPr>
          <w:rFonts w:ascii="Times New Roman" w:hAnsi="Times New Roman" w:cs="Times New Roman"/>
          <w:sz w:val="24"/>
          <w:szCs w:val="24"/>
        </w:rPr>
        <w:t xml:space="preserve">необходимы счётчики одного типа и </w:t>
      </w:r>
      <w:r w:rsidR="00E92225">
        <w:rPr>
          <w:rFonts w:ascii="Times New Roman" w:hAnsi="Times New Roman" w:cs="Times New Roman"/>
          <w:sz w:val="24"/>
          <w:szCs w:val="24"/>
        </w:rPr>
        <w:t>класса,</w:t>
      </w:r>
      <w:r w:rsidR="00F70D39">
        <w:rPr>
          <w:rFonts w:ascii="Times New Roman" w:hAnsi="Times New Roman" w:cs="Times New Roman"/>
          <w:sz w:val="24"/>
          <w:szCs w:val="24"/>
        </w:rPr>
        <w:t xml:space="preserve"> как для квартиры, так и для мест общего пользования</w:t>
      </w:r>
      <w:r w:rsidR="00557B64">
        <w:rPr>
          <w:rFonts w:ascii="Times New Roman" w:hAnsi="Times New Roman" w:cs="Times New Roman"/>
          <w:sz w:val="24"/>
          <w:szCs w:val="24"/>
        </w:rPr>
        <w:t>, а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 чтобы была возможность везде установить современные приборы, заниматься этим должны не граждане, а ресурсоснабжающие организации (те, что</w:t>
      </w:r>
      <w:r w:rsidR="00D902CC">
        <w:rPr>
          <w:rFonts w:ascii="Times New Roman" w:hAnsi="Times New Roman" w:cs="Times New Roman"/>
          <w:sz w:val="24"/>
          <w:szCs w:val="24"/>
        </w:rPr>
        <w:t xml:space="preserve"> поставляют воду, свет и т.п.)., к</w:t>
      </w:r>
      <w:r w:rsidR="00717BBB" w:rsidRPr="006B19D2">
        <w:rPr>
          <w:rFonts w:ascii="Times New Roman" w:hAnsi="Times New Roman" w:cs="Times New Roman"/>
          <w:sz w:val="24"/>
          <w:szCs w:val="24"/>
        </w:rPr>
        <w:t>ак и обслуживанием этих приборов и снятием с них показаний</w:t>
      </w:r>
      <w:r w:rsidR="00BD2BC6">
        <w:rPr>
          <w:rFonts w:ascii="Times New Roman" w:hAnsi="Times New Roman" w:cs="Times New Roman"/>
          <w:sz w:val="24"/>
          <w:szCs w:val="24"/>
        </w:rPr>
        <w:t>»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BBB" w:rsidRDefault="00717BBB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8C" w:rsidRDefault="00A04F6F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845B73">
        <w:rPr>
          <w:rFonts w:ascii="Times New Roman" w:hAnsi="Times New Roman" w:cs="Times New Roman"/>
          <w:sz w:val="24"/>
          <w:szCs w:val="24"/>
        </w:rPr>
        <w:t xml:space="preserve"> в июн</w:t>
      </w:r>
      <w:r>
        <w:rPr>
          <w:rFonts w:ascii="Times New Roman" w:hAnsi="Times New Roman" w:cs="Times New Roman"/>
          <w:sz w:val="24"/>
          <w:szCs w:val="24"/>
        </w:rPr>
        <w:t>е 2020 года, произошло долгожданное событие</w:t>
      </w:r>
      <w:r w:rsidR="00C24760">
        <w:rPr>
          <w:rFonts w:ascii="Times New Roman" w:hAnsi="Times New Roman" w:cs="Times New Roman"/>
          <w:sz w:val="24"/>
          <w:szCs w:val="24"/>
        </w:rPr>
        <w:t>,</w:t>
      </w:r>
      <w:r w:rsidR="00845B73" w:rsidRP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ешена проблема </w:t>
      </w:r>
      <w:r w:rsidR="0055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большинства 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п</w:t>
      </w:r>
      <w:r w:rsidR="001F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установке и поверке электросчетчиков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9D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</w:t>
      </w:r>
      <w:r w:rsidR="00845B73">
        <w:rPr>
          <w:rFonts w:ascii="Times New Roman" w:hAnsi="Times New Roman" w:cs="Times New Roman"/>
          <w:sz w:val="24"/>
          <w:szCs w:val="24"/>
        </w:rPr>
        <w:t xml:space="preserve"> </w:t>
      </w:r>
      <w:r w:rsidR="00845B73" w:rsidRPr="00C24760">
        <w:rPr>
          <w:rFonts w:ascii="Times New Roman" w:hAnsi="Times New Roman" w:cs="Times New Roman"/>
          <w:sz w:val="24"/>
          <w:szCs w:val="24"/>
        </w:rPr>
        <w:t>(П</w:t>
      </w:r>
      <w:r w:rsidR="00845B73" w:rsidRPr="00C24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остановление Правительства РФ от 29 июня 2020 г. № 950</w:t>
      </w:r>
      <w:r w:rsidR="00845B73" w:rsidRPr="00C24760">
        <w:rPr>
          <w:rFonts w:ascii="Times New Roman" w:hAnsi="Times New Roman" w:cs="Times New Roman"/>
          <w:sz w:val="24"/>
          <w:szCs w:val="24"/>
        </w:rPr>
        <w:t>)</w:t>
      </w:r>
      <w:r w:rsidRPr="00C24760">
        <w:rPr>
          <w:rFonts w:ascii="Times New Roman" w:hAnsi="Times New Roman" w:cs="Times New Roman"/>
          <w:sz w:val="24"/>
          <w:szCs w:val="24"/>
        </w:rPr>
        <w:t xml:space="preserve"> с 1 июля 2020 года </w:t>
      </w:r>
      <w:r w:rsidRPr="00C2476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B73">
        <w:rPr>
          <w:rFonts w:ascii="Times New Roman" w:hAnsi="Times New Roman" w:cs="Times New Roman"/>
          <w:b/>
          <w:sz w:val="24"/>
          <w:szCs w:val="24"/>
        </w:rPr>
        <w:t>за приборы учета электроэнергии</w:t>
      </w:r>
      <w:r w:rsidRPr="006B19D2">
        <w:rPr>
          <w:rFonts w:ascii="Times New Roman" w:hAnsi="Times New Roman" w:cs="Times New Roman"/>
          <w:sz w:val="24"/>
          <w:szCs w:val="24"/>
        </w:rPr>
        <w:t xml:space="preserve"> </w:t>
      </w:r>
      <w:r w:rsidRPr="003D4A49">
        <w:rPr>
          <w:rFonts w:ascii="Times New Roman" w:hAnsi="Times New Roman" w:cs="Times New Roman"/>
          <w:b/>
          <w:sz w:val="24"/>
          <w:szCs w:val="24"/>
        </w:rPr>
        <w:t>пере</w:t>
      </w:r>
      <w:r w:rsidR="00E06E65">
        <w:rPr>
          <w:rFonts w:ascii="Times New Roman" w:hAnsi="Times New Roman" w:cs="Times New Roman"/>
          <w:b/>
          <w:sz w:val="24"/>
          <w:szCs w:val="24"/>
        </w:rPr>
        <w:t>шла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к энергетическим компаниям</w:t>
      </w:r>
      <w:r w:rsidRPr="006B19D2">
        <w:rPr>
          <w:rFonts w:ascii="Times New Roman" w:hAnsi="Times New Roman" w:cs="Times New Roman"/>
          <w:sz w:val="24"/>
          <w:szCs w:val="24"/>
        </w:rPr>
        <w:t>: гарантирующим поставщикам в многоквартирных домах и к сетевым компаниям</w:t>
      </w:r>
      <w:r w:rsidR="001F6F67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случае с прочими потребителями (к ним</w:t>
      </w:r>
      <w:r w:rsidR="00717BBB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том числе относятся потребители в частной жилой застройке).</w:t>
      </w:r>
    </w:p>
    <w:p w:rsidR="001D674A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подробней об изменении порядка</w:t>
      </w:r>
      <w:r w:rsidRPr="00D24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0F7">
        <w:rPr>
          <w:rFonts w:ascii="Times New Roman" w:hAnsi="Times New Roman" w:cs="Times New Roman"/>
          <w:bCs/>
          <w:sz w:val="24"/>
          <w:szCs w:val="24"/>
        </w:rPr>
        <w:t>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1208B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FA10F7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1208B9">
        <w:rPr>
          <w:rFonts w:ascii="Times New Roman" w:hAnsi="Times New Roman" w:cs="Times New Roman"/>
          <w:bCs/>
          <w:sz w:val="24"/>
          <w:szCs w:val="24"/>
        </w:rPr>
        <w:t>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F67"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электроэнергии</w:t>
      </w:r>
      <w:r w:rsidR="006829DB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763" w:rsidRPr="003B50F0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C9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ОДПУ)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(далее - ИПУ) приборы учета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(замена) приборов учета в многоквартирном доме должна быть осуществлена </w:t>
      </w:r>
      <w:r w:rsidRPr="00D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месяцев: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 даты истечения интервала между поверками или окончания срока эксплуатации прибора учета;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2420D"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из строя, либо его неисправности.</w:t>
      </w:r>
    </w:p>
    <w:p w:rsidR="006A7447" w:rsidRDefault="00713915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арантирующий поставщик не только ставит новый ОДПУ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электроэнергии, но и эксплуатирует его, а, следовательно</w:t>
      </w:r>
      <w:r w:rsidR="0038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техосмотр, и </w:t>
      </w:r>
      <w:r w:rsidR="004B5AFF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регулярные поверки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</w:t>
      </w:r>
      <w:r w:rsidR="00CD7058" w:rsidRP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– забота гарантирующего поставщика, а не 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(далее - УК)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жи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  <w:r w:rsidR="00E5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охранность ОДПУ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обеспечивать</w:t>
      </w:r>
      <w:r w:rsidR="00DC1FC4" w:rsidRP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сохранность ИПУ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и частных постройках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жильц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D4C64" w:rsidRPr="00B72306" w:rsidRDefault="00AD4C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Е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гарантирующий поставщик не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свои обязательства по установке и замене ПУ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собственник начинает платить за электричество все меньше и меньше – на 20% первые три месяца просрочки, а затем – на 40% в месяц, вплоть до даты ввода прибора учета электрической энергии в эксплуатацию.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потребитель должен заявить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неисполнении соответствующих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Pr="00AD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уменьшается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64" w:rsidRDefault="00925BEE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гарантирующе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поставщика для установки,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обслуживания прибора учета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если 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поставщика,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норматива потребления электричества в месяц. Аналоги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правило действует и для УК.</w:t>
      </w:r>
    </w:p>
    <w:p w:rsidR="00F83C09" w:rsidRDefault="00AD4C64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заключительным этапом в реформе энергосбережения станет в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A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ПУ. </w:t>
      </w:r>
      <w:r w:rsidR="00C9676E">
        <w:rPr>
          <w:rFonts w:ascii="Times New Roman" w:hAnsi="Times New Roman" w:cs="Times New Roman"/>
          <w:sz w:val="24"/>
          <w:szCs w:val="24"/>
        </w:rPr>
        <w:t>Они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будут фиксировать уровень напряжения и частоту, так называемые «скачки напряжения», </w:t>
      </w:r>
      <w:r w:rsidR="00F83C09" w:rsidRPr="002D7A8F">
        <w:rPr>
          <w:rFonts w:ascii="Times New Roman" w:hAnsi="Times New Roman" w:cs="Times New Roman"/>
          <w:sz w:val="24"/>
          <w:szCs w:val="24"/>
        </w:rPr>
        <w:t>позволяя,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F83C09" w:rsidRPr="002D7A8F">
        <w:rPr>
          <w:rFonts w:ascii="Times New Roman" w:hAnsi="Times New Roman" w:cs="Times New Roman"/>
          <w:sz w:val="24"/>
          <w:szCs w:val="24"/>
        </w:rPr>
        <w:t>образом,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потребителям следить за качеством электроэнергии. Кроме того, при интеллектуальном учете у потребителей появится возможность дистанционной смены тарифа без замены </w:t>
      </w:r>
      <w:r w:rsidR="00C9676E">
        <w:rPr>
          <w:rFonts w:ascii="Times New Roman" w:hAnsi="Times New Roman" w:cs="Times New Roman"/>
          <w:sz w:val="24"/>
          <w:szCs w:val="24"/>
        </w:rPr>
        <w:t>ПУ</w:t>
      </w:r>
      <w:r w:rsidR="00AC38A5">
        <w:rPr>
          <w:rFonts w:ascii="Times New Roman" w:hAnsi="Times New Roman" w:cs="Times New Roman"/>
          <w:sz w:val="24"/>
          <w:szCs w:val="24"/>
        </w:rPr>
        <w:t>.</w:t>
      </w:r>
      <w:r w:rsidR="00F8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9DB" w:rsidRDefault="00F83C09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 пор, пока ОДПУ 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присоединен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интеллектуальной системе учета, </w:t>
      </w:r>
      <w:r w:rsid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B50F0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УК (ТСЖ, ЖСК), независимо от того, оказывает ли она жителям МКД коммунальную услугу по электроснабжению, 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ресурсоснабжающей организацией. 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же продолжает проверять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«старые»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счетчики, установленные до июля 2020 года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EC2" w:rsidRPr="002D7A8F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 </w:t>
      </w:r>
      <w:r w:rsidR="00061551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инэнерго,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изменения в законодательстве, позволят 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сэкономить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20 тысяч рублей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покупке, установке, а также на поверке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счетчиков.  </w:t>
      </w:r>
    </w:p>
    <w:p w:rsidR="002161A6" w:rsidRDefault="002161A6" w:rsidP="0021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Такое решение пока принято только по электросчетчикам, установка и поверка счетчиков воды по-прежнему является повинностью граждан.</w:t>
      </w:r>
    </w:p>
    <w:p w:rsidR="001D674A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истек срок поверки счетчика воды, оборудование считается непригодным к использованию. 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начисля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объема израсходованной воды за последние полгода по среднемесячному тарифу. Так будет длиться 3 месяца, а потом расчеты начнут производиться по нормативам, которые значительно превышают показания счетчика.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году, во время эпидемии коронавируса, это правило не работает! Постановлением Правительства РФ от 02.04.2020 № 424 были внесены изменения в целый ряд нормативных актов, касающихся предоставления коммунальных услуг и проведения расчётов платы за их потребление. В частности, отменена поверка счётчиков в 2020 году вплоть до 1 января 2021 года в связи с карантином и самоизоляцией. Постановление запрещает производить начисление неустоек и штрафных санкций.</w:t>
      </w:r>
    </w:p>
    <w:p w:rsidR="004B5AFF" w:rsidRDefault="00B029B9" w:rsidP="004B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потребителей, если у вас есть вопросы по защите прав потребителей коммунальных услуг вы можете обратиться по телефонам </w:t>
      </w:r>
      <w:r w:rsidR="004B5AFF">
        <w:rPr>
          <w:rFonts w:ascii="Times New Roman" w:hAnsi="Times New Roman" w:cs="Times New Roman"/>
          <w:b/>
          <w:sz w:val="24"/>
          <w:szCs w:val="24"/>
        </w:rPr>
        <w:t>Единого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консультационн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центр</w:t>
      </w:r>
      <w:r w:rsidR="004B5AFF">
        <w:rPr>
          <w:rFonts w:ascii="Times New Roman" w:hAnsi="Times New Roman" w:cs="Times New Roman"/>
          <w:b/>
          <w:sz w:val="24"/>
          <w:szCs w:val="24"/>
        </w:rPr>
        <w:t>а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 </w:t>
      </w:r>
      <w:r w:rsidR="004B5AFF">
        <w:rPr>
          <w:rFonts w:ascii="Times New Roman" w:hAnsi="Times New Roman" w:cs="Times New Roman"/>
          <w:b/>
          <w:sz w:val="24"/>
          <w:szCs w:val="24"/>
        </w:rPr>
        <w:t>8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5AFF" w:rsidRPr="00D770D3">
        <w:rPr>
          <w:rFonts w:ascii="Times New Roman" w:hAnsi="Times New Roman" w:cs="Times New Roman"/>
          <w:sz w:val="24"/>
          <w:szCs w:val="24"/>
        </w:rPr>
        <w:t>или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FF" w:rsidRPr="00D770D3">
        <w:rPr>
          <w:rFonts w:ascii="Times New Roman" w:hAnsi="Times New Roman" w:cs="Times New Roman"/>
          <w:sz w:val="24"/>
          <w:szCs w:val="24"/>
        </w:rPr>
        <w:t>К</w:t>
      </w:r>
      <w:r w:rsidR="004B5AFF" w:rsidRPr="004B5AFF">
        <w:rPr>
          <w:rFonts w:ascii="Times New Roman" w:hAnsi="Times New Roman" w:cs="Times New Roman"/>
          <w:sz w:val="24"/>
          <w:szCs w:val="24"/>
        </w:rPr>
        <w:t>онсультационн</w:t>
      </w:r>
      <w:r w:rsidR="004B5AFF">
        <w:rPr>
          <w:rFonts w:ascii="Times New Roman" w:hAnsi="Times New Roman" w:cs="Times New Roman"/>
          <w:sz w:val="24"/>
          <w:szCs w:val="24"/>
        </w:rPr>
        <w:t>ого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B5AFF">
        <w:rPr>
          <w:rFonts w:ascii="Times New Roman" w:hAnsi="Times New Roman" w:cs="Times New Roman"/>
          <w:sz w:val="24"/>
          <w:szCs w:val="24"/>
        </w:rPr>
        <w:t>а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в г. Иркутске по тел. </w:t>
      </w:r>
      <w:r w:rsidR="004B5AFF" w:rsidRPr="004B5AFF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AFF" w:rsidRP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643">
        <w:rPr>
          <w:rFonts w:ascii="Times New Roman" w:hAnsi="Times New Roman" w:cs="Times New Roman"/>
          <w:i/>
          <w:sz w:val="24"/>
          <w:szCs w:val="24"/>
        </w:rPr>
        <w:t>Консультационный центр по защите прав потребителей</w:t>
      </w:r>
    </w:p>
    <w:p w:rsid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4B5AFF">
        <w:rPr>
          <w:bCs/>
          <w:i/>
          <w:sz w:val="20"/>
          <w:szCs w:val="20"/>
        </w:rPr>
        <w:t>Подготовлено с использованием материалов сайта</w:t>
      </w:r>
    </w:p>
    <w:p w:rsidR="004B5AFF" w:rsidRP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sz w:val="20"/>
          <w:szCs w:val="20"/>
        </w:rPr>
      </w:pPr>
      <w:r w:rsidRPr="004B5AFF">
        <w:rPr>
          <w:bCs/>
          <w:i/>
          <w:sz w:val="20"/>
          <w:szCs w:val="20"/>
        </w:rPr>
        <w:t xml:space="preserve"> </w:t>
      </w:r>
      <w:r w:rsidR="00D349B2" w:rsidRPr="004B5AFF">
        <w:rPr>
          <w:sz w:val="20"/>
          <w:szCs w:val="20"/>
        </w:rPr>
        <w:t>https://www.irk.kp.ru</w:t>
      </w:r>
      <w:r>
        <w:rPr>
          <w:sz w:val="20"/>
          <w:szCs w:val="20"/>
        </w:rPr>
        <w:t xml:space="preserve">, </w:t>
      </w:r>
      <w:r w:rsidRPr="004B5AFF">
        <w:rPr>
          <w:sz w:val="20"/>
          <w:szCs w:val="20"/>
        </w:rPr>
        <w:t>https://rg.ru</w:t>
      </w:r>
      <w:r>
        <w:rPr>
          <w:sz w:val="20"/>
          <w:szCs w:val="20"/>
        </w:rPr>
        <w:t>.</w:t>
      </w:r>
    </w:p>
    <w:sectPr w:rsidR="004B5AFF" w:rsidRPr="004B5AFF" w:rsidSect="00D6164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1"/>
    <w:rsid w:val="00004297"/>
    <w:rsid w:val="00011D1C"/>
    <w:rsid w:val="000135C9"/>
    <w:rsid w:val="000425CA"/>
    <w:rsid w:val="00061551"/>
    <w:rsid w:val="00093219"/>
    <w:rsid w:val="000D68D1"/>
    <w:rsid w:val="000F3BDD"/>
    <w:rsid w:val="00101EC2"/>
    <w:rsid w:val="001075B9"/>
    <w:rsid w:val="00111CA7"/>
    <w:rsid w:val="001208B9"/>
    <w:rsid w:val="001228D9"/>
    <w:rsid w:val="0013624B"/>
    <w:rsid w:val="001671A0"/>
    <w:rsid w:val="001A65F6"/>
    <w:rsid w:val="001D674A"/>
    <w:rsid w:val="001F6F67"/>
    <w:rsid w:val="002161A6"/>
    <w:rsid w:val="0023707E"/>
    <w:rsid w:val="00240FF6"/>
    <w:rsid w:val="002A7B90"/>
    <w:rsid w:val="002D7A8F"/>
    <w:rsid w:val="00333E44"/>
    <w:rsid w:val="00384E04"/>
    <w:rsid w:val="003A4C43"/>
    <w:rsid w:val="003B50F0"/>
    <w:rsid w:val="003B5191"/>
    <w:rsid w:val="003B79C7"/>
    <w:rsid w:val="003C2EE4"/>
    <w:rsid w:val="003C3DB4"/>
    <w:rsid w:val="003D1E3F"/>
    <w:rsid w:val="003D4A49"/>
    <w:rsid w:val="003E236D"/>
    <w:rsid w:val="003F3B26"/>
    <w:rsid w:val="003F63B8"/>
    <w:rsid w:val="00401433"/>
    <w:rsid w:val="004B5AFF"/>
    <w:rsid w:val="00517C21"/>
    <w:rsid w:val="0054219A"/>
    <w:rsid w:val="00557B64"/>
    <w:rsid w:val="00572B32"/>
    <w:rsid w:val="005D2122"/>
    <w:rsid w:val="005D3D2D"/>
    <w:rsid w:val="005D7DC3"/>
    <w:rsid w:val="0061519A"/>
    <w:rsid w:val="00681A11"/>
    <w:rsid w:val="006824FE"/>
    <w:rsid w:val="0068266F"/>
    <w:rsid w:val="00682864"/>
    <w:rsid w:val="006829DB"/>
    <w:rsid w:val="006A7447"/>
    <w:rsid w:val="006B19D2"/>
    <w:rsid w:val="006D2794"/>
    <w:rsid w:val="00713915"/>
    <w:rsid w:val="00717BBB"/>
    <w:rsid w:val="00751C9D"/>
    <w:rsid w:val="00775F9B"/>
    <w:rsid w:val="0078189C"/>
    <w:rsid w:val="00797D05"/>
    <w:rsid w:val="00813050"/>
    <w:rsid w:val="008240E1"/>
    <w:rsid w:val="00845B73"/>
    <w:rsid w:val="008667E5"/>
    <w:rsid w:val="0086777C"/>
    <w:rsid w:val="00903044"/>
    <w:rsid w:val="00925BEE"/>
    <w:rsid w:val="009A0CD3"/>
    <w:rsid w:val="009A3044"/>
    <w:rsid w:val="009C7D91"/>
    <w:rsid w:val="009F5E34"/>
    <w:rsid w:val="00A010BA"/>
    <w:rsid w:val="00A04F6F"/>
    <w:rsid w:val="00A16E7E"/>
    <w:rsid w:val="00A54E97"/>
    <w:rsid w:val="00A55D22"/>
    <w:rsid w:val="00A64D13"/>
    <w:rsid w:val="00A72339"/>
    <w:rsid w:val="00A82A64"/>
    <w:rsid w:val="00A8748C"/>
    <w:rsid w:val="00A963F5"/>
    <w:rsid w:val="00AC38A5"/>
    <w:rsid w:val="00AD4C64"/>
    <w:rsid w:val="00AF4AC9"/>
    <w:rsid w:val="00B029B9"/>
    <w:rsid w:val="00B12BEF"/>
    <w:rsid w:val="00B264B0"/>
    <w:rsid w:val="00B348AA"/>
    <w:rsid w:val="00B42F69"/>
    <w:rsid w:val="00B54A57"/>
    <w:rsid w:val="00B6093C"/>
    <w:rsid w:val="00B72306"/>
    <w:rsid w:val="00BC208A"/>
    <w:rsid w:val="00BD2BC6"/>
    <w:rsid w:val="00BF0C7F"/>
    <w:rsid w:val="00C044F3"/>
    <w:rsid w:val="00C13513"/>
    <w:rsid w:val="00C24760"/>
    <w:rsid w:val="00C25B53"/>
    <w:rsid w:val="00C43D5C"/>
    <w:rsid w:val="00C46291"/>
    <w:rsid w:val="00C53063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61643"/>
    <w:rsid w:val="00D770D3"/>
    <w:rsid w:val="00D8761D"/>
    <w:rsid w:val="00D902CC"/>
    <w:rsid w:val="00DC1FC4"/>
    <w:rsid w:val="00DF7196"/>
    <w:rsid w:val="00E06E65"/>
    <w:rsid w:val="00E16472"/>
    <w:rsid w:val="00E406BC"/>
    <w:rsid w:val="00E44C86"/>
    <w:rsid w:val="00E508D3"/>
    <w:rsid w:val="00E76B9F"/>
    <w:rsid w:val="00E92225"/>
    <w:rsid w:val="00E972B9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EB66-824B-4A38-9C49-871B0FB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2020-09-08T08:26:00Z</cp:lastPrinted>
  <dcterms:created xsi:type="dcterms:W3CDTF">2020-09-24T03:10:00Z</dcterms:created>
  <dcterms:modified xsi:type="dcterms:W3CDTF">2020-09-24T03:10:00Z</dcterms:modified>
</cp:coreProperties>
</file>