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E1544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Звёзднинское</w:t>
      </w:r>
      <w:r w:rsidR="001D76C7"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A4980" w:rsidRDefault="00CA2B2D" w:rsidP="001D76C7">
      <w:pPr>
        <w:rPr>
          <w:sz w:val="28"/>
          <w:szCs w:val="28"/>
        </w:rPr>
      </w:pPr>
      <w:r w:rsidRPr="00EA4980">
        <w:rPr>
          <w:sz w:val="24"/>
          <w:szCs w:val="24"/>
        </w:rPr>
        <w:t>о</w:t>
      </w:r>
      <w:r w:rsidR="001D76C7" w:rsidRPr="00EA4980">
        <w:rPr>
          <w:sz w:val="24"/>
          <w:szCs w:val="24"/>
        </w:rPr>
        <w:t>т</w:t>
      </w:r>
      <w:r w:rsidR="004E51E5" w:rsidRPr="00EA4980">
        <w:rPr>
          <w:sz w:val="24"/>
          <w:szCs w:val="24"/>
        </w:rPr>
        <w:t xml:space="preserve"> </w:t>
      </w:r>
      <w:r w:rsidR="000C45BD">
        <w:rPr>
          <w:sz w:val="24"/>
          <w:szCs w:val="24"/>
        </w:rPr>
        <w:t>28</w:t>
      </w:r>
      <w:r w:rsidR="00EA4980">
        <w:rPr>
          <w:sz w:val="24"/>
          <w:szCs w:val="24"/>
        </w:rPr>
        <w:t xml:space="preserve"> </w:t>
      </w:r>
      <w:r w:rsidR="000C45BD">
        <w:rPr>
          <w:sz w:val="24"/>
          <w:szCs w:val="24"/>
        </w:rPr>
        <w:t>января</w:t>
      </w:r>
      <w:r w:rsidR="00EA4980">
        <w:rPr>
          <w:sz w:val="24"/>
          <w:szCs w:val="24"/>
        </w:rPr>
        <w:t xml:space="preserve"> 202</w:t>
      </w:r>
      <w:r w:rsidR="008C131D">
        <w:rPr>
          <w:sz w:val="24"/>
          <w:szCs w:val="24"/>
        </w:rPr>
        <w:t>1</w:t>
      </w:r>
      <w:r w:rsidRPr="00EA4980">
        <w:rPr>
          <w:sz w:val="24"/>
          <w:szCs w:val="24"/>
        </w:rPr>
        <w:t xml:space="preserve"> </w:t>
      </w:r>
      <w:r w:rsidR="00E50B64" w:rsidRPr="00EA4980">
        <w:rPr>
          <w:sz w:val="24"/>
          <w:szCs w:val="24"/>
        </w:rPr>
        <w:t>г.</w:t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1D76C7" w:rsidRPr="00EA4980">
        <w:rPr>
          <w:sz w:val="28"/>
          <w:szCs w:val="28"/>
        </w:rPr>
        <w:tab/>
      </w:r>
      <w:r w:rsidR="0054302D" w:rsidRPr="00EA4980">
        <w:rPr>
          <w:sz w:val="28"/>
          <w:szCs w:val="28"/>
        </w:rPr>
        <w:tab/>
        <w:t xml:space="preserve">     </w:t>
      </w:r>
      <w:r w:rsidR="004E51E5" w:rsidRPr="00EA4980">
        <w:rPr>
          <w:sz w:val="28"/>
          <w:szCs w:val="28"/>
        </w:rPr>
        <w:t xml:space="preserve">               №</w:t>
      </w:r>
      <w:r w:rsidR="00F53EC7" w:rsidRPr="00EA4980">
        <w:rPr>
          <w:sz w:val="28"/>
          <w:szCs w:val="28"/>
        </w:rPr>
        <w:t xml:space="preserve"> </w:t>
      </w:r>
      <w:r w:rsidR="00BC2473">
        <w:rPr>
          <w:sz w:val="28"/>
          <w:szCs w:val="28"/>
        </w:rPr>
        <w:t>7</w:t>
      </w:r>
    </w:p>
    <w:p w:rsidR="00344A6C" w:rsidRDefault="00344A6C" w:rsidP="00095FB9">
      <w:pPr>
        <w:jc w:val="center"/>
        <w:rPr>
          <w:sz w:val="28"/>
          <w:szCs w:val="28"/>
        </w:rPr>
      </w:pPr>
    </w:p>
    <w:p w:rsidR="008275DC" w:rsidRPr="00095FB9" w:rsidRDefault="001E1544" w:rsidP="00095F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4980">
        <w:rPr>
          <w:sz w:val="28"/>
          <w:szCs w:val="28"/>
        </w:rPr>
        <w:t>п.г.т. Звёздный</w:t>
      </w:r>
    </w:p>
    <w:p w:rsidR="000C45BD" w:rsidRDefault="000C45BD" w:rsidP="000C45BD">
      <w:pPr>
        <w:rPr>
          <w:b/>
          <w:sz w:val="24"/>
          <w:szCs w:val="24"/>
        </w:rPr>
      </w:pPr>
    </w:p>
    <w:p w:rsidR="000C45BD" w:rsidRDefault="00EA4980" w:rsidP="000C4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="000C45BD">
        <w:rPr>
          <w:b/>
          <w:sz w:val="24"/>
          <w:szCs w:val="24"/>
        </w:rPr>
        <w:t xml:space="preserve">Плана мероприятий  </w:t>
      </w:r>
    </w:p>
    <w:p w:rsidR="000C45BD" w:rsidRDefault="00D54C25" w:rsidP="000C4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</w:t>
      </w:r>
      <w:r w:rsidR="000C45BD">
        <w:rPr>
          <w:b/>
          <w:sz w:val="24"/>
          <w:szCs w:val="24"/>
        </w:rPr>
        <w:t xml:space="preserve"> Звёзднинского муниципального</w:t>
      </w:r>
    </w:p>
    <w:p w:rsidR="00D54C25" w:rsidRDefault="000C45BD" w:rsidP="000C4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4C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бразования</w:t>
      </w:r>
      <w:r w:rsidR="00D54C25">
        <w:rPr>
          <w:b/>
          <w:sz w:val="24"/>
          <w:szCs w:val="24"/>
        </w:rPr>
        <w:t xml:space="preserve"> по противодействию коррупции</w:t>
      </w:r>
    </w:p>
    <w:p w:rsidR="00BD5031" w:rsidRPr="00BD5031" w:rsidRDefault="000C45BD" w:rsidP="000C45BD">
      <w:pPr>
        <w:rPr>
          <w:b/>
          <w:sz w:val="21"/>
          <w:szCs w:val="21"/>
        </w:rPr>
      </w:pPr>
      <w:r>
        <w:rPr>
          <w:b/>
          <w:sz w:val="24"/>
          <w:szCs w:val="24"/>
        </w:rPr>
        <w:t xml:space="preserve"> на 2021-2023 годы</w:t>
      </w:r>
      <w:r w:rsidR="00F153FF">
        <w:rPr>
          <w:b/>
          <w:sz w:val="24"/>
          <w:szCs w:val="24"/>
        </w:rPr>
        <w:t>»</w:t>
      </w:r>
      <w:r w:rsidR="00BD5031" w:rsidRPr="00BD5031">
        <w:rPr>
          <w:b/>
          <w:sz w:val="24"/>
          <w:szCs w:val="24"/>
        </w:rPr>
        <w:t>.</w:t>
      </w:r>
    </w:p>
    <w:p w:rsidR="00BD7E72" w:rsidRPr="00DC1052" w:rsidRDefault="00BD7E72" w:rsidP="00BD5031">
      <w:pPr>
        <w:jc w:val="center"/>
        <w:rPr>
          <w:b/>
          <w:sz w:val="24"/>
          <w:szCs w:val="24"/>
        </w:rPr>
      </w:pPr>
    </w:p>
    <w:p w:rsidR="00BD7E72" w:rsidRPr="00DC1052" w:rsidRDefault="00BD7E72" w:rsidP="00D46639">
      <w:pPr>
        <w:pStyle w:val="a7"/>
        <w:ind w:left="0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</w:t>
      </w:r>
      <w:r w:rsidR="000C45BD">
        <w:rPr>
          <w:sz w:val="24"/>
          <w:szCs w:val="24"/>
        </w:rPr>
        <w:t>На основании ст. 13.3 Федерального закона от 25.12.2008 г. № 273-ФЗ</w:t>
      </w:r>
      <w:r w:rsidRPr="00DC1052">
        <w:rPr>
          <w:sz w:val="24"/>
          <w:szCs w:val="24"/>
        </w:rPr>
        <w:t xml:space="preserve"> </w:t>
      </w:r>
      <w:r w:rsidR="00716554">
        <w:rPr>
          <w:sz w:val="24"/>
          <w:szCs w:val="24"/>
        </w:rPr>
        <w:t>«О противодействие коррупции</w:t>
      </w:r>
      <w:r w:rsidR="000C45BD">
        <w:rPr>
          <w:sz w:val="24"/>
          <w:szCs w:val="24"/>
        </w:rPr>
        <w:t xml:space="preserve">. </w:t>
      </w:r>
      <w:r w:rsidR="00716554">
        <w:rPr>
          <w:sz w:val="24"/>
          <w:szCs w:val="24"/>
        </w:rPr>
        <w:t>руководствуясь Уставом Звёзднинского городского поселения:</w:t>
      </w:r>
    </w:p>
    <w:p w:rsidR="00BD7E72" w:rsidRPr="00DC1052" w:rsidRDefault="00BD7E72" w:rsidP="00BD7E72">
      <w:pPr>
        <w:jc w:val="both"/>
        <w:rPr>
          <w:b/>
          <w:color w:val="000000"/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    </w:t>
      </w:r>
    </w:p>
    <w:p w:rsidR="00BD7E72" w:rsidRPr="00DC1052" w:rsidRDefault="00BD7E72" w:rsidP="00BD7E72">
      <w:pPr>
        <w:jc w:val="both"/>
        <w:rPr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ПОСТАНОВЛЯЮ:</w:t>
      </w:r>
    </w:p>
    <w:p w:rsidR="00BD7E72" w:rsidRPr="00DC1052" w:rsidRDefault="00BD7E72" w:rsidP="00BD7E72">
      <w:pPr>
        <w:pStyle w:val="a7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</w:t>
      </w:r>
    </w:p>
    <w:p w:rsidR="00716554" w:rsidRPr="00716554" w:rsidRDefault="00716554" w:rsidP="00716554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716554">
        <w:rPr>
          <w:sz w:val="24"/>
          <w:szCs w:val="24"/>
        </w:rPr>
        <w:t xml:space="preserve">Утвердить </w:t>
      </w:r>
      <w:r w:rsidR="009153F6">
        <w:rPr>
          <w:sz w:val="24"/>
          <w:szCs w:val="24"/>
        </w:rPr>
        <w:t xml:space="preserve">План мероприятий </w:t>
      </w:r>
      <w:r w:rsidR="00D54C25">
        <w:rPr>
          <w:sz w:val="24"/>
          <w:szCs w:val="24"/>
        </w:rPr>
        <w:t>администрации</w:t>
      </w:r>
      <w:r w:rsidR="009153F6">
        <w:rPr>
          <w:sz w:val="24"/>
          <w:szCs w:val="24"/>
        </w:rPr>
        <w:t xml:space="preserve"> Звёзднинс</w:t>
      </w:r>
      <w:r w:rsidR="00D54C25">
        <w:rPr>
          <w:sz w:val="24"/>
          <w:szCs w:val="24"/>
        </w:rPr>
        <w:t>кого муниципального образования по противодействию коррупции</w:t>
      </w:r>
      <w:r w:rsidR="009153F6">
        <w:rPr>
          <w:sz w:val="24"/>
          <w:szCs w:val="24"/>
        </w:rPr>
        <w:t xml:space="preserve"> на 2021-2023 годы (Приложение №1)</w:t>
      </w:r>
    </w:p>
    <w:p w:rsidR="00095FB9" w:rsidRDefault="00BD7E72" w:rsidP="00BD7E72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bookmarkStart w:id="1" w:name="sub_24"/>
      <w:r w:rsidRPr="00095FB9">
        <w:rPr>
          <w:sz w:val="24"/>
          <w:szCs w:val="24"/>
        </w:rPr>
        <w:t>Настоящее постановление обнародовать на официальном сайте Администрации</w:t>
      </w:r>
      <w:r w:rsidRPr="00095FB9">
        <w:rPr>
          <w:bCs/>
          <w:sz w:val="24"/>
          <w:szCs w:val="24"/>
        </w:rPr>
        <w:t xml:space="preserve"> </w:t>
      </w:r>
      <w:r w:rsidR="00AF6B83" w:rsidRPr="00095FB9">
        <w:rPr>
          <w:bCs/>
          <w:sz w:val="24"/>
          <w:szCs w:val="24"/>
        </w:rPr>
        <w:t>Звёзднинского</w:t>
      </w:r>
      <w:r w:rsidRPr="00095FB9">
        <w:rPr>
          <w:bCs/>
          <w:sz w:val="24"/>
          <w:szCs w:val="24"/>
        </w:rPr>
        <w:t xml:space="preserve"> муниципального образования</w:t>
      </w:r>
      <w:r w:rsidR="00AF6B83" w:rsidRPr="00095FB9">
        <w:rPr>
          <w:sz w:val="24"/>
          <w:szCs w:val="24"/>
        </w:rPr>
        <w:t xml:space="preserve"> в сети интернет.</w:t>
      </w:r>
    </w:p>
    <w:p w:rsidR="00BD7E72" w:rsidRPr="00095FB9" w:rsidRDefault="00BD7E72" w:rsidP="00BD7E72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095FB9">
        <w:rPr>
          <w:sz w:val="24"/>
          <w:szCs w:val="24"/>
        </w:rPr>
        <w:t xml:space="preserve"> Контроль за исполнением настоящего постановления </w:t>
      </w:r>
      <w:r w:rsidR="00AF6B83" w:rsidRPr="00095FB9">
        <w:rPr>
          <w:sz w:val="24"/>
          <w:szCs w:val="24"/>
        </w:rPr>
        <w:t>оставляю за собой</w:t>
      </w:r>
      <w:r w:rsidRPr="00095FB9">
        <w:rPr>
          <w:sz w:val="24"/>
          <w:szCs w:val="24"/>
        </w:rPr>
        <w:t>.</w:t>
      </w:r>
    </w:p>
    <w:bookmarkEnd w:id="1"/>
    <w:p w:rsidR="00BD7E72" w:rsidRPr="00DC1052" w:rsidRDefault="00BD7E72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D46639" w:rsidRDefault="00D46639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Pr="00DC1052" w:rsidRDefault="009153F6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BD7E72" w:rsidRPr="00DC1052" w:rsidRDefault="00AF6B83" w:rsidP="00D46639">
      <w:pPr>
        <w:pStyle w:val="a7"/>
        <w:spacing w:after="0"/>
        <w:ind w:left="0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Глава Звёзднинского</w:t>
      </w:r>
    </w:p>
    <w:p w:rsidR="00BD7E72" w:rsidRDefault="00BD7E72" w:rsidP="00DC1052">
      <w:pPr>
        <w:pStyle w:val="a7"/>
        <w:spacing w:after="0"/>
        <w:ind w:left="0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 xml:space="preserve">муниципального образования                                         </w:t>
      </w:r>
      <w:r w:rsidR="00D46639" w:rsidRPr="00DC1052">
        <w:rPr>
          <w:b/>
          <w:sz w:val="24"/>
          <w:szCs w:val="24"/>
        </w:rPr>
        <w:tab/>
      </w:r>
      <w:r w:rsidR="00D46639" w:rsidRPr="00DC1052">
        <w:rPr>
          <w:b/>
          <w:sz w:val="24"/>
          <w:szCs w:val="24"/>
        </w:rPr>
        <w:tab/>
      </w:r>
      <w:r w:rsidRPr="00DC1052">
        <w:rPr>
          <w:b/>
          <w:sz w:val="24"/>
          <w:szCs w:val="24"/>
        </w:rPr>
        <w:t xml:space="preserve"> </w:t>
      </w:r>
      <w:r w:rsidR="00AF6B83" w:rsidRPr="00DC1052">
        <w:rPr>
          <w:b/>
          <w:sz w:val="24"/>
          <w:szCs w:val="24"/>
        </w:rPr>
        <w:t>Н.М. Замулко</w:t>
      </w: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9153F6" w:rsidRDefault="009153F6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F636CD" w:rsidRDefault="00F636CD" w:rsidP="00DC1052">
      <w:pPr>
        <w:pStyle w:val="a7"/>
        <w:spacing w:after="0"/>
        <w:ind w:left="0"/>
        <w:rPr>
          <w:b/>
          <w:sz w:val="24"/>
          <w:szCs w:val="24"/>
        </w:rPr>
      </w:pPr>
    </w:p>
    <w:p w:rsidR="00F636CD" w:rsidRDefault="00F636CD" w:rsidP="00DC1052">
      <w:pPr>
        <w:pStyle w:val="a7"/>
        <w:spacing w:after="0"/>
        <w:ind w:left="0"/>
        <w:rPr>
          <w:b/>
          <w:sz w:val="24"/>
          <w:szCs w:val="24"/>
        </w:rPr>
        <w:sectPr w:rsidR="00F636CD" w:rsidSect="00F636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458" w:rsidRDefault="000C1458" w:rsidP="000C1458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F636CD">
        <w:rPr>
          <w:bCs/>
        </w:rPr>
        <w:t xml:space="preserve"> №1</w:t>
      </w:r>
    </w:p>
    <w:p w:rsidR="000C1458" w:rsidRDefault="000C1458" w:rsidP="000C1458">
      <w:pPr>
        <w:pStyle w:val="ConsNonformat"/>
        <w:widowControl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к Постановлению администрации </w:t>
      </w:r>
    </w:p>
    <w:p w:rsidR="000C1458" w:rsidRDefault="000C1458" w:rsidP="000C1458">
      <w:pPr>
        <w:pStyle w:val="ConsNonformat"/>
        <w:widowControl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Звезднинского городского поселения</w:t>
      </w:r>
    </w:p>
    <w:p w:rsidR="000C1458" w:rsidRPr="00BD25AB" w:rsidRDefault="000C1458" w:rsidP="000C1458">
      <w:pPr>
        <w:pStyle w:val="ConsNonformat"/>
        <w:widowControl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</w:t>
      </w:r>
      <w:r w:rsidR="00F636CD">
        <w:rPr>
          <w:rFonts w:ascii="Times New Roman" w:hAnsi="Times New Roman"/>
          <w:bCs/>
          <w:sz w:val="28"/>
        </w:rPr>
        <w:t>28</w:t>
      </w:r>
      <w:r>
        <w:rPr>
          <w:rFonts w:ascii="Times New Roman" w:hAnsi="Times New Roman"/>
          <w:bCs/>
          <w:sz w:val="28"/>
        </w:rPr>
        <w:t xml:space="preserve">» </w:t>
      </w:r>
      <w:r w:rsidR="00F636CD">
        <w:rPr>
          <w:rFonts w:ascii="Times New Roman" w:hAnsi="Times New Roman"/>
          <w:bCs/>
          <w:sz w:val="28"/>
        </w:rPr>
        <w:t>января</w:t>
      </w:r>
      <w:r>
        <w:rPr>
          <w:rFonts w:ascii="Times New Roman" w:hAnsi="Times New Roman"/>
          <w:bCs/>
          <w:sz w:val="28"/>
        </w:rPr>
        <w:t xml:space="preserve"> 202</w:t>
      </w:r>
      <w:r w:rsidR="00F636CD">
        <w:rPr>
          <w:rFonts w:ascii="Times New Roman" w:hAnsi="Times New Roman"/>
          <w:bCs/>
          <w:sz w:val="28"/>
        </w:rPr>
        <w:t xml:space="preserve">1г. № </w:t>
      </w:r>
      <w:r w:rsidR="00BC2473">
        <w:rPr>
          <w:rFonts w:ascii="Times New Roman" w:hAnsi="Times New Roman"/>
          <w:bCs/>
          <w:sz w:val="28"/>
        </w:rPr>
        <w:t>7</w:t>
      </w:r>
    </w:p>
    <w:p w:rsidR="000C1458" w:rsidRDefault="000C1458" w:rsidP="000C1458">
      <w:pPr>
        <w:ind w:left="5580"/>
        <w:jc w:val="both"/>
      </w:pPr>
    </w:p>
    <w:p w:rsidR="000C1458" w:rsidRPr="0040575D" w:rsidRDefault="000C1458" w:rsidP="000C1458">
      <w:pPr>
        <w:jc w:val="both"/>
        <w:rPr>
          <w:b/>
        </w:rPr>
      </w:pPr>
    </w:p>
    <w:p w:rsidR="000C1458" w:rsidRPr="0040575D" w:rsidRDefault="00F636CD" w:rsidP="000C1458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57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мероприятий по предупреждению коррупции </w:t>
      </w:r>
    </w:p>
    <w:p w:rsidR="0040575D" w:rsidRPr="0040575D" w:rsidRDefault="0040575D" w:rsidP="0040575D">
      <w:pPr>
        <w:jc w:val="center"/>
        <w:rPr>
          <w:b/>
          <w:sz w:val="28"/>
          <w:szCs w:val="28"/>
        </w:rPr>
      </w:pPr>
      <w:r w:rsidRPr="0040575D">
        <w:rPr>
          <w:b/>
          <w:sz w:val="28"/>
          <w:szCs w:val="28"/>
        </w:rPr>
        <w:t xml:space="preserve">в муниципальных организациях подведомственных </w:t>
      </w:r>
    </w:p>
    <w:p w:rsidR="00F636CD" w:rsidRPr="0040575D" w:rsidRDefault="0040575D" w:rsidP="0040575D">
      <w:pPr>
        <w:jc w:val="center"/>
        <w:rPr>
          <w:b/>
          <w:sz w:val="28"/>
          <w:szCs w:val="28"/>
        </w:rPr>
      </w:pPr>
      <w:r w:rsidRPr="0040575D">
        <w:rPr>
          <w:b/>
          <w:sz w:val="28"/>
          <w:szCs w:val="28"/>
        </w:rPr>
        <w:t>органам местного самоуправления Звёзднинского муниципального образования.</w:t>
      </w:r>
    </w:p>
    <w:p w:rsidR="0040575D" w:rsidRPr="0040575D" w:rsidRDefault="0040575D" w:rsidP="0040575D">
      <w:pPr>
        <w:jc w:val="center"/>
        <w:rPr>
          <w:b/>
          <w:sz w:val="28"/>
          <w:szCs w:val="28"/>
        </w:rPr>
      </w:pPr>
      <w:r w:rsidRPr="0040575D">
        <w:rPr>
          <w:b/>
          <w:sz w:val="28"/>
          <w:szCs w:val="28"/>
        </w:rPr>
        <w:t>на 2021-2023 года</w:t>
      </w:r>
    </w:p>
    <w:p w:rsidR="000C1458" w:rsidRPr="0040575D" w:rsidRDefault="000C1458" w:rsidP="000C1458">
      <w:pPr>
        <w:jc w:val="both"/>
        <w:rPr>
          <w:b/>
          <w:sz w:val="28"/>
          <w:szCs w:val="28"/>
        </w:rPr>
      </w:pPr>
    </w:p>
    <w:p w:rsidR="000C1458" w:rsidRDefault="000C1458" w:rsidP="000C1458">
      <w:pPr>
        <w:jc w:val="center"/>
        <w:rPr>
          <w:sz w:val="28"/>
          <w:szCs w:val="28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34"/>
        <w:gridCol w:w="2835"/>
        <w:gridCol w:w="1560"/>
        <w:gridCol w:w="3401"/>
      </w:tblGrid>
      <w:tr w:rsidR="00F15EBA" w:rsidRPr="00E449E3" w:rsidTr="00254D69">
        <w:trPr>
          <w:trHeight w:val="1370"/>
        </w:trPr>
        <w:tc>
          <w:tcPr>
            <w:tcW w:w="709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№</w:t>
            </w:r>
          </w:p>
          <w:p w:rsidR="00F15EBA" w:rsidRPr="00E449E3" w:rsidRDefault="00F15EBA" w:rsidP="00E0003D">
            <w:pPr>
              <w:jc w:val="center"/>
            </w:pPr>
            <w:r w:rsidRPr="00E449E3">
              <w:t>п/п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Сроки исполнения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  <w:r w:rsidRPr="00E449E3">
              <w:t>Результат</w:t>
            </w:r>
          </w:p>
        </w:tc>
      </w:tr>
      <w:tr w:rsidR="00F15EBA" w:rsidRPr="00E449E3" w:rsidTr="00F15EBA">
        <w:trPr>
          <w:trHeight w:val="313"/>
        </w:trPr>
        <w:tc>
          <w:tcPr>
            <w:tcW w:w="15339" w:type="dxa"/>
            <w:gridSpan w:val="5"/>
            <w:shd w:val="clear" w:color="auto" w:fill="auto"/>
            <w:vAlign w:val="center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1. Организационные антикоррупционные мероприятия</w:t>
            </w:r>
          </w:p>
        </w:tc>
      </w:tr>
      <w:tr w:rsidR="00F15EBA" w:rsidRPr="00E449E3" w:rsidTr="00EF64D0">
        <w:trPr>
          <w:trHeight w:val="801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254D69">
            <w:r w:rsidRPr="00E449E3">
              <w:t xml:space="preserve">Проведение регулярного мониторинга действующих нормативных правовых актов </w:t>
            </w:r>
            <w:r w:rsidR="00254D69">
              <w:t>Звёзднинского муниципального образования</w:t>
            </w:r>
            <w:r w:rsidRPr="00E449E3">
              <w:t xml:space="preserve"> и их проектов с целью отбора актов, подлежащих антикоррупционной</w:t>
            </w:r>
            <w:r w:rsidR="00254D69">
              <w:t xml:space="preserve"> </w:t>
            </w:r>
            <w:r w:rsidRPr="00E449E3">
              <w:t>экспертизе</w:t>
            </w:r>
            <w:r w:rsidRPr="00E449E3">
              <w:tab/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  <w:p w:rsidR="00F15EBA" w:rsidRPr="00E449E3" w:rsidRDefault="00F15EBA" w:rsidP="00E0003D"/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Аналитическая записка</w:t>
            </w:r>
          </w:p>
        </w:tc>
      </w:tr>
      <w:tr w:rsidR="00F15EBA" w:rsidRPr="00E449E3" w:rsidTr="00CD3B02">
        <w:trPr>
          <w:trHeight w:val="78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1.2.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Повышение эффективности принимаемых мер по противодействию коррупции</w:t>
            </w:r>
          </w:p>
        </w:tc>
      </w:tr>
      <w:tr w:rsidR="00F15EBA" w:rsidRPr="00E449E3" w:rsidTr="00F15EBA">
        <w:trPr>
          <w:trHeight w:val="70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1.3.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Обеспечение участия представителей общественных объединений в заседаниях рабочих групп, совещательных и вспомогательных органов при</w:t>
            </w:r>
            <w:r w:rsidRPr="00E449E3">
              <w:br/>
              <w:t>рассмотрении ими вопросов, связанных с противодействием коррупции.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Участие представителей общественных объединений в заседаниях рабочих групп, совещательных и вспомогательных органов при рассмотрении вопросов, связанных с противодействием коррупции</w:t>
            </w:r>
          </w:p>
        </w:tc>
      </w:tr>
      <w:tr w:rsidR="00F15EBA" w:rsidRPr="00E449E3" w:rsidTr="00CD3B02">
        <w:trPr>
          <w:trHeight w:val="554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1.4.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490447">
            <w:r w:rsidRPr="00E449E3"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="00490447">
              <w:t>Звёзднинского</w:t>
            </w:r>
            <w:r w:rsidRPr="00E449E3"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Ежеквартально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Служебные записки</w:t>
            </w:r>
          </w:p>
        </w:tc>
      </w:tr>
      <w:tr w:rsidR="0015540E" w:rsidRPr="00E449E3" w:rsidTr="00F15EBA"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lastRenderedPageBreak/>
              <w:t>1.5.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Подготовка и утверждение плана противодействия коррупции в администрации </w:t>
            </w:r>
            <w:r>
              <w:t>Звёзднинского</w:t>
            </w:r>
            <w:r w:rsidRPr="00E449E3">
              <w:t xml:space="preserve"> муниципального образования на текущий год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576548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я</w:t>
            </w:r>
            <w:r>
              <w:t>нварь</w:t>
            </w:r>
            <w:r w:rsidRPr="00E449E3">
              <w:t xml:space="preserve"> текущего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Постановление администрации об утверждении плана противодействия коррупции</w:t>
            </w:r>
          </w:p>
        </w:tc>
      </w:tr>
      <w:tr w:rsidR="0015540E" w:rsidRPr="00E449E3" w:rsidTr="00F15EBA">
        <w:trPr>
          <w:trHeight w:val="716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1.6.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Ведение регистра нормативных правовых актов </w:t>
            </w:r>
            <w:r>
              <w:t xml:space="preserve">Звёзднинского </w:t>
            </w:r>
            <w:r w:rsidRPr="00E449E3"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576548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Регистр нормативных правовых актов </w:t>
            </w:r>
            <w:r>
              <w:t>Звёзднинского</w:t>
            </w:r>
            <w:r w:rsidRPr="00E449E3">
              <w:t xml:space="preserve"> муниципального образования</w:t>
            </w:r>
          </w:p>
        </w:tc>
      </w:tr>
      <w:tr w:rsidR="00F15EBA" w:rsidRPr="00E449E3" w:rsidTr="00F15EBA">
        <w:trPr>
          <w:trHeight w:val="236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2.Правовые антикоррупционные мероприятия</w:t>
            </w:r>
          </w:p>
        </w:tc>
      </w:tr>
      <w:tr w:rsidR="0015540E" w:rsidRPr="00E449E3" w:rsidTr="00EF64D0">
        <w:trPr>
          <w:trHeight w:val="509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2.1.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>Своевременное приведение Устава муниципального образования в соответствие с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Государственная регистрация</w:t>
            </w:r>
          </w:p>
        </w:tc>
      </w:tr>
      <w:tr w:rsidR="0015540E" w:rsidRPr="00E449E3" w:rsidTr="00EF64D0">
        <w:trPr>
          <w:trHeight w:val="1126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2.2.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>Организация подготовки</w:t>
            </w:r>
          </w:p>
          <w:p w:rsidR="0015540E" w:rsidRPr="00E449E3" w:rsidRDefault="0015540E" w:rsidP="0015540E">
            <w:r w:rsidRPr="00E449E3">
              <w:t>проектов нормативно-правовых актов о внесении изменений в отдельные нормативные правовые акты администрации в целях устранения коррупционных</w:t>
            </w:r>
            <w:r>
              <w:t xml:space="preserve"> </w:t>
            </w:r>
            <w:r w:rsidRPr="00E449E3">
              <w:t>факторов, выявленных по</w:t>
            </w:r>
            <w:r>
              <w:t xml:space="preserve"> </w:t>
            </w:r>
            <w:r w:rsidRPr="00E449E3">
              <w:t>результатам антикоррупционной</w:t>
            </w:r>
            <w:r w:rsidRPr="00E449E3">
              <w:br/>
              <w:t>экспертизы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Проекты нормативных правовых актов администрации </w:t>
            </w:r>
            <w:r>
              <w:t>Звёзднинского</w:t>
            </w:r>
            <w:r w:rsidRPr="00E449E3">
              <w:t xml:space="preserve"> муниципального образования</w:t>
            </w:r>
          </w:p>
        </w:tc>
      </w:tr>
      <w:tr w:rsidR="0015540E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2.3.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Разработка и утверждение муниципальных правовых актов администрации </w:t>
            </w:r>
            <w:r>
              <w:t>Звёзднинского</w:t>
            </w:r>
            <w:r w:rsidRPr="00E449E3">
              <w:t xml:space="preserve"> муниципального образования в сфере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Нормативные правовые акты администрации </w:t>
            </w:r>
            <w:r>
              <w:t>Звёзднинского</w:t>
            </w:r>
            <w:r w:rsidRPr="00E449E3">
              <w:t xml:space="preserve"> муниципального образования</w:t>
            </w:r>
          </w:p>
        </w:tc>
      </w:tr>
      <w:tr w:rsidR="0015540E" w:rsidRPr="00E449E3" w:rsidTr="00EF64D0">
        <w:trPr>
          <w:trHeight w:val="529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2.4.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Направление на антикоррупционную экспертизу проектов нормативно-правовых актов в прокуратуру г. Усть-Кута 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Заключение прокуратуры</w:t>
            </w:r>
          </w:p>
        </w:tc>
      </w:tr>
      <w:tr w:rsidR="0015540E" w:rsidRPr="00E449E3" w:rsidTr="00EF64D0">
        <w:trPr>
          <w:trHeight w:val="848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2.5.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>Обеспечение участия представителей гражданского общества,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B3010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>Заключение экспертов</w:t>
            </w:r>
          </w:p>
        </w:tc>
      </w:tr>
      <w:tr w:rsidR="00F15EBA" w:rsidRPr="00E449E3" w:rsidTr="00F15EBA">
        <w:trPr>
          <w:trHeight w:val="342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3. Антикоррупционные мероприятия в сфере кадровой политики</w:t>
            </w:r>
          </w:p>
        </w:tc>
      </w:tr>
      <w:tr w:rsidR="00F15EBA" w:rsidRPr="00E449E3" w:rsidTr="00EF64D0">
        <w:trPr>
          <w:trHeight w:val="136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 фактам обращения граждан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BC2473">
            <w:r w:rsidRPr="00E449E3">
              <w:t>Протоколы заседания комиссии по соблюдению требований к служебному поведению муниципальных служ</w:t>
            </w:r>
            <w:r w:rsidR="00EF64D0">
              <w:t xml:space="preserve">ащих и урегулированию конфликта </w:t>
            </w:r>
            <w:r w:rsidR="00BC2473">
              <w:t>ин</w:t>
            </w:r>
            <w:r w:rsidRPr="00E449E3">
              <w:t>тересов</w:t>
            </w:r>
          </w:p>
        </w:tc>
      </w:tr>
      <w:tr w:rsidR="00F15EBA" w:rsidRPr="00E449E3" w:rsidTr="00F15EBA">
        <w:trPr>
          <w:trHeight w:val="26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3.2.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BC2473">
            <w:r w:rsidRPr="00E449E3"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  <w:r w:rsidR="00BC2473">
              <w:t>Звёзднинского</w:t>
            </w:r>
            <w:r w:rsidRPr="00E449E3">
              <w:t xml:space="preserve">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EF64D0">
        <w:trPr>
          <w:trHeight w:val="979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3.3.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pPr>
              <w:rPr>
                <w:rFonts w:eastAsia="Arial Unicode MS"/>
              </w:rPr>
            </w:pPr>
            <w:r w:rsidRPr="00E449E3">
              <w:t>Проведение занятий с вновь принятыми муниципальными служащими администрации 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Повышение уровня правовой культуры и понимания ответственности муниципальных служащих администрации  </w:t>
            </w:r>
          </w:p>
        </w:tc>
      </w:tr>
      <w:tr w:rsidR="00F15EBA" w:rsidRPr="00E449E3" w:rsidTr="00EF64D0">
        <w:trPr>
          <w:trHeight w:val="83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lastRenderedPageBreak/>
              <w:t>3.4.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EF64D0">
        <w:trPr>
          <w:trHeight w:val="708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3.5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Контроль за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EF64D0">
        <w:trPr>
          <w:trHeight w:val="1128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3.6.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Справка о результатах проверки</w:t>
            </w:r>
          </w:p>
        </w:tc>
      </w:tr>
      <w:tr w:rsidR="00F15EBA" w:rsidRPr="00E449E3" w:rsidTr="00F15EBA">
        <w:trPr>
          <w:trHeight w:val="1136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3.7.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B57E1">
            <w:r w:rsidRPr="00E449E3">
              <w:t xml:space="preserve">Размещение на официальном сайте Администрации </w:t>
            </w:r>
            <w:r w:rsidR="00EB57E1">
              <w:t xml:space="preserve">Звёзднинского </w:t>
            </w:r>
            <w:r w:rsidRPr="00E449E3">
              <w:t>муниципального образования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14-дневный срок со дня истечения срока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F15EBA" w:rsidRPr="00E449E3" w:rsidTr="00EF64D0">
        <w:trPr>
          <w:cantSplit/>
          <w:trHeight w:val="1076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3.8.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B57E1">
            <w:r w:rsidRPr="00E449E3">
              <w:t>Поддержание в актуальном состоянии перечня должностей муни</w:t>
            </w:r>
            <w:r w:rsidR="00EB57E1">
              <w:t>ципальной службы администрации Звёзднинского</w:t>
            </w:r>
            <w:r w:rsidRPr="00E449E3">
              <w:t xml:space="preserve"> муниципального образования, исполнение должностных обязанностей по которым связано с коррупционными рисками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F15EBA" w:rsidRPr="00E449E3" w:rsidTr="00EF64D0">
        <w:trPr>
          <w:trHeight w:val="1417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3.9.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Контроль за предоставлением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</w:p>
          <w:p w:rsidR="00F15EBA" w:rsidRPr="00E449E3" w:rsidRDefault="00F15EBA" w:rsidP="00E0003D"/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В установленные </w:t>
            </w:r>
          </w:p>
          <w:p w:rsidR="00F15EBA" w:rsidRPr="00E449E3" w:rsidRDefault="00F15EBA" w:rsidP="00E0003D">
            <w:r w:rsidRPr="00E449E3">
              <w:t>Законодательством сроки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Обеспечение доступности для граждан информации о доходах граждан, претендующих на замещение должностей </w:t>
            </w:r>
          </w:p>
          <w:p w:rsidR="00F15EBA" w:rsidRPr="00E449E3" w:rsidRDefault="00F15EBA" w:rsidP="00E0003D">
            <w:r w:rsidRPr="00E449E3">
              <w:t xml:space="preserve"> руководителей муниципальных учреждений</w:t>
            </w:r>
          </w:p>
        </w:tc>
      </w:tr>
      <w:tr w:rsidR="00F15EBA" w:rsidRPr="00E449E3" w:rsidTr="00EF64D0">
        <w:trPr>
          <w:trHeight w:val="70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3.10.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Формирование </w:t>
            </w:r>
          </w:p>
          <w:p w:rsidR="00F15EBA" w:rsidRPr="00E449E3" w:rsidRDefault="00254D69" w:rsidP="00E0003D">
            <w:r>
              <w:t>антикоррупцион</w:t>
            </w:r>
            <w:r w:rsidR="00F15EBA" w:rsidRPr="00E449E3">
              <w:t>ного поведения</w:t>
            </w:r>
          </w:p>
          <w:p w:rsidR="00F15EBA" w:rsidRPr="00E449E3" w:rsidRDefault="00F15EBA" w:rsidP="00E0003D"/>
        </w:tc>
      </w:tr>
      <w:tr w:rsidR="00F15EBA" w:rsidRPr="00E449E3" w:rsidTr="00EF64D0">
        <w:trPr>
          <w:trHeight w:val="569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3.11.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Проведение разъяснительной работы с муниципальными служащими администрации антикоррупционной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Секретарь-делопроизводитель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Предупреждение коррупционных правонарушений муниципальными служащими</w:t>
            </w:r>
          </w:p>
        </w:tc>
      </w:tr>
      <w:tr w:rsidR="00F15EBA" w:rsidRPr="00E449E3" w:rsidTr="00F15EBA">
        <w:trPr>
          <w:trHeight w:val="333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4.Антикоррупционные мероприятия в финансово-экономической сфере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4.1.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Осуществление проверок надлежащего использования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Бухгалтер – кассир 1 категории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Служебная записка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4.2.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Проведение экспертизы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Заключение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4.3.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Экономист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Заключение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lastRenderedPageBreak/>
              <w:t>4.4.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>Осуществление финансового контроля за использованием бюджетных средств  в соответствии с действующим законодательством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Бухгалтер – кассир 1 категории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>Рациональное использование бюджетных средств</w:t>
            </w:r>
          </w:p>
        </w:tc>
      </w:tr>
      <w:tr w:rsidR="00F15EBA" w:rsidRPr="00E449E3" w:rsidTr="00F15EBA">
        <w:trPr>
          <w:trHeight w:val="333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4.5.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Применение процедуры проведения электронных аукционов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F15EBA" w:rsidP="00E0003D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B57E1">
            <w:r w:rsidRPr="00E449E3">
              <w:t>Совершенствование условий, процедур и механизмом муниципальных закупок</w:t>
            </w:r>
          </w:p>
        </w:tc>
      </w:tr>
      <w:tr w:rsidR="00F15EBA" w:rsidRPr="00E449E3" w:rsidTr="00EF64D0">
        <w:trPr>
          <w:trHeight w:val="811"/>
        </w:trPr>
        <w:tc>
          <w:tcPr>
            <w:tcW w:w="709" w:type="dxa"/>
            <w:shd w:val="clear" w:color="auto" w:fill="auto"/>
          </w:tcPr>
          <w:p w:rsidR="00F15EBA" w:rsidRPr="00E449E3" w:rsidRDefault="00F15EBA" w:rsidP="00E0003D">
            <w:r w:rsidRPr="00E449E3">
              <w:t>4.6.</w:t>
            </w:r>
          </w:p>
        </w:tc>
        <w:tc>
          <w:tcPr>
            <w:tcW w:w="6834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Осуществление контроля за соблюдением и исполнением положений Административных регламентов предоставления муниципальных услуг </w:t>
            </w:r>
          </w:p>
        </w:tc>
        <w:tc>
          <w:tcPr>
            <w:tcW w:w="2835" w:type="dxa"/>
            <w:shd w:val="clear" w:color="auto" w:fill="auto"/>
          </w:tcPr>
          <w:p w:rsidR="00F15EBA" w:rsidRPr="00E449E3" w:rsidRDefault="0015540E" w:rsidP="0015540E">
            <w:r w:rsidRPr="00E449E3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5EBA" w:rsidRPr="00E449E3" w:rsidRDefault="00F15EBA" w:rsidP="00E0003D">
            <w:r w:rsidRPr="00E449E3">
              <w:t>Постоянно</w:t>
            </w:r>
          </w:p>
        </w:tc>
        <w:tc>
          <w:tcPr>
            <w:tcW w:w="3401" w:type="dxa"/>
            <w:shd w:val="clear" w:color="auto" w:fill="auto"/>
          </w:tcPr>
          <w:p w:rsidR="00F15EBA" w:rsidRPr="00E449E3" w:rsidRDefault="00F15EBA" w:rsidP="00E0003D">
            <w:r w:rsidRPr="00E449E3">
              <w:t xml:space="preserve">Повышение качества предоставления муниципальных услуг </w:t>
            </w:r>
          </w:p>
        </w:tc>
      </w:tr>
      <w:tr w:rsidR="00F15EBA" w:rsidRPr="00E449E3" w:rsidTr="00EF64D0">
        <w:trPr>
          <w:trHeight w:val="411"/>
        </w:trPr>
        <w:tc>
          <w:tcPr>
            <w:tcW w:w="15339" w:type="dxa"/>
            <w:gridSpan w:val="5"/>
            <w:shd w:val="clear" w:color="auto" w:fill="auto"/>
          </w:tcPr>
          <w:p w:rsidR="00F15EBA" w:rsidRPr="00E449E3" w:rsidRDefault="00F15EBA" w:rsidP="00E0003D">
            <w:pPr>
              <w:jc w:val="center"/>
            </w:pPr>
          </w:p>
          <w:p w:rsidR="00F15EBA" w:rsidRPr="00E449E3" w:rsidRDefault="00F15EBA" w:rsidP="00E0003D">
            <w:pPr>
              <w:jc w:val="center"/>
            </w:pPr>
            <w:r w:rsidRPr="00E449E3">
              <w:t>5. Информационно-просветительские антикоррупционные мероприятия</w:t>
            </w:r>
          </w:p>
        </w:tc>
      </w:tr>
      <w:tr w:rsidR="0015540E" w:rsidRPr="00E449E3" w:rsidTr="00EF64D0">
        <w:trPr>
          <w:trHeight w:val="928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5.1. 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Информирование населения </w:t>
            </w:r>
            <w:r>
              <w:t>Звёзднинского</w:t>
            </w:r>
            <w:r w:rsidRPr="00E449E3">
              <w:t xml:space="preserve"> муниципального образования о: негативном воздействии фактов коррупции на общество и необходимости борьбы с ней; о мерах, принимаемых органами местного самоуправления по противодействию коррупции 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E4F0E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1 раз в полгода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Материалы на официальном сайте Администрации </w:t>
            </w:r>
            <w:r>
              <w:t xml:space="preserve">Звёзднинского </w:t>
            </w:r>
            <w:r w:rsidRPr="00E449E3">
              <w:t>муниципального образования</w:t>
            </w:r>
          </w:p>
        </w:tc>
      </w:tr>
      <w:tr w:rsidR="0015540E" w:rsidRPr="00E449E3" w:rsidTr="00EF64D0">
        <w:trPr>
          <w:trHeight w:val="1267"/>
        </w:trPr>
        <w:tc>
          <w:tcPr>
            <w:tcW w:w="709" w:type="dxa"/>
            <w:shd w:val="clear" w:color="auto" w:fill="auto"/>
          </w:tcPr>
          <w:p w:rsidR="0015540E" w:rsidRPr="00E449E3" w:rsidRDefault="0015540E" w:rsidP="0015540E">
            <w:r w:rsidRPr="00E449E3">
              <w:t>5.2.</w:t>
            </w:r>
          </w:p>
        </w:tc>
        <w:tc>
          <w:tcPr>
            <w:tcW w:w="6834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Обеспечение доступа к информации о деятельности администрации </w:t>
            </w:r>
            <w:r>
              <w:t>Звёзднинского</w:t>
            </w:r>
            <w:r w:rsidRPr="00E449E3">
              <w:t xml:space="preserve"> </w:t>
            </w:r>
            <w:r>
              <w:t>городского</w:t>
            </w:r>
            <w:r w:rsidRPr="00E449E3">
              <w:t xml:space="preserve"> поселения в соответствии с требованиями, предусмотренными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shd w:val="clear" w:color="auto" w:fill="auto"/>
          </w:tcPr>
          <w:p w:rsidR="0015540E" w:rsidRDefault="0015540E" w:rsidP="0015540E">
            <w:r w:rsidRPr="00CE4F0E"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15540E" w:rsidRPr="00E449E3" w:rsidRDefault="0015540E" w:rsidP="0015540E">
            <w:r w:rsidRPr="00E449E3">
              <w:t>В течение года</w:t>
            </w:r>
          </w:p>
        </w:tc>
        <w:tc>
          <w:tcPr>
            <w:tcW w:w="3401" w:type="dxa"/>
            <w:shd w:val="clear" w:color="auto" w:fill="auto"/>
          </w:tcPr>
          <w:p w:rsidR="0015540E" w:rsidRPr="00E449E3" w:rsidRDefault="0015540E" w:rsidP="0015540E">
            <w:r w:rsidRPr="00E449E3">
              <w:t xml:space="preserve">Повышение прозрачности и открытости исполнения муниципальных функций и предоставления муниципальных услуг </w:t>
            </w:r>
          </w:p>
        </w:tc>
      </w:tr>
    </w:tbl>
    <w:p w:rsidR="0040575D" w:rsidRPr="000C1458" w:rsidRDefault="0040575D" w:rsidP="000C1458">
      <w:pPr>
        <w:jc w:val="center"/>
        <w:rPr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0C1458" w:rsidP="000C1458">
      <w:pPr>
        <w:jc w:val="both"/>
        <w:rPr>
          <w:b/>
          <w:sz w:val="28"/>
          <w:szCs w:val="28"/>
        </w:rPr>
      </w:pPr>
    </w:p>
    <w:p w:rsidR="000C1458" w:rsidRPr="000C1458" w:rsidRDefault="0064359E" w:rsidP="000C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Глава</w:t>
      </w:r>
      <w:r w:rsidR="000C1458" w:rsidRPr="000C1458">
        <w:rPr>
          <w:b/>
          <w:sz w:val="28"/>
          <w:szCs w:val="28"/>
        </w:rPr>
        <w:t xml:space="preserve"> Звезднинского</w:t>
      </w:r>
    </w:p>
    <w:p w:rsidR="000C1458" w:rsidRPr="000C1458" w:rsidRDefault="0064359E" w:rsidP="000C1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C1458" w:rsidRPr="000C1458">
        <w:rPr>
          <w:b/>
          <w:sz w:val="28"/>
          <w:szCs w:val="28"/>
        </w:rPr>
        <w:t xml:space="preserve">муниципального образования                </w:t>
      </w:r>
      <w:r>
        <w:rPr>
          <w:b/>
          <w:sz w:val="28"/>
          <w:szCs w:val="28"/>
        </w:rPr>
        <w:t xml:space="preserve">          </w:t>
      </w:r>
      <w:r w:rsidR="000C1458" w:rsidRPr="000C145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0C1458" w:rsidRPr="000C1458">
        <w:rPr>
          <w:b/>
          <w:sz w:val="28"/>
          <w:szCs w:val="28"/>
        </w:rPr>
        <w:t xml:space="preserve">               Н.М. Замулко</w:t>
      </w:r>
    </w:p>
    <w:p w:rsidR="000C1458" w:rsidRPr="000C1458" w:rsidRDefault="000C1458" w:rsidP="000C1458">
      <w:pPr>
        <w:jc w:val="center"/>
        <w:rPr>
          <w:sz w:val="28"/>
          <w:szCs w:val="28"/>
        </w:rPr>
      </w:pPr>
    </w:p>
    <w:p w:rsidR="000C1458" w:rsidRPr="000C1458" w:rsidRDefault="000C1458" w:rsidP="000C1458">
      <w:pPr>
        <w:jc w:val="center"/>
        <w:rPr>
          <w:sz w:val="28"/>
          <w:szCs w:val="28"/>
        </w:rPr>
      </w:pPr>
    </w:p>
    <w:p w:rsidR="000C1458" w:rsidRPr="000C1458" w:rsidRDefault="000C1458" w:rsidP="000C1458">
      <w:pPr>
        <w:jc w:val="both"/>
        <w:rPr>
          <w:sz w:val="28"/>
          <w:szCs w:val="28"/>
        </w:rPr>
      </w:pPr>
    </w:p>
    <w:p w:rsidR="000C1458" w:rsidRDefault="000C1458" w:rsidP="000C1458">
      <w:pPr>
        <w:jc w:val="both"/>
      </w:pPr>
    </w:p>
    <w:p w:rsidR="000C1458" w:rsidRPr="00315691" w:rsidRDefault="000C1458" w:rsidP="000C1458">
      <w:pPr>
        <w:jc w:val="both"/>
      </w:pPr>
    </w:p>
    <w:p w:rsidR="000C1458" w:rsidRPr="00DC1052" w:rsidRDefault="000C1458" w:rsidP="00DC1052">
      <w:pPr>
        <w:pStyle w:val="a7"/>
        <w:spacing w:after="0"/>
        <w:ind w:left="0"/>
        <w:rPr>
          <w:sz w:val="24"/>
          <w:szCs w:val="18"/>
        </w:rPr>
      </w:pPr>
    </w:p>
    <w:sectPr w:rsidR="000C1458" w:rsidRPr="00DC1052" w:rsidSect="00F15EBA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3A2A97"/>
    <w:multiLevelType w:val="hybridMultilevel"/>
    <w:tmpl w:val="A592565C"/>
    <w:lvl w:ilvl="0" w:tplc="04266504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9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26B70"/>
    <w:rsid w:val="000518CC"/>
    <w:rsid w:val="000519AF"/>
    <w:rsid w:val="00086E50"/>
    <w:rsid w:val="00095FB9"/>
    <w:rsid w:val="000A03FB"/>
    <w:rsid w:val="000A5E01"/>
    <w:rsid w:val="000A6E3F"/>
    <w:rsid w:val="000C1458"/>
    <w:rsid w:val="000C45BD"/>
    <w:rsid w:val="00104611"/>
    <w:rsid w:val="00132BDE"/>
    <w:rsid w:val="00133B97"/>
    <w:rsid w:val="0015540E"/>
    <w:rsid w:val="001666B6"/>
    <w:rsid w:val="001840A1"/>
    <w:rsid w:val="001C0220"/>
    <w:rsid w:val="001D76C7"/>
    <w:rsid w:val="001E1544"/>
    <w:rsid w:val="001E2481"/>
    <w:rsid w:val="0022746D"/>
    <w:rsid w:val="00254D69"/>
    <w:rsid w:val="002B422D"/>
    <w:rsid w:val="002D0A9D"/>
    <w:rsid w:val="002D24CE"/>
    <w:rsid w:val="002D7F52"/>
    <w:rsid w:val="002F2908"/>
    <w:rsid w:val="002F4E50"/>
    <w:rsid w:val="00312ADE"/>
    <w:rsid w:val="00344A6C"/>
    <w:rsid w:val="00353B9A"/>
    <w:rsid w:val="00362E83"/>
    <w:rsid w:val="00370089"/>
    <w:rsid w:val="003A6888"/>
    <w:rsid w:val="003D1190"/>
    <w:rsid w:val="003F0AB4"/>
    <w:rsid w:val="0040575D"/>
    <w:rsid w:val="004708AF"/>
    <w:rsid w:val="00472EB7"/>
    <w:rsid w:val="00490447"/>
    <w:rsid w:val="004E51E5"/>
    <w:rsid w:val="004F7966"/>
    <w:rsid w:val="00504EB1"/>
    <w:rsid w:val="00513BB7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4359E"/>
    <w:rsid w:val="006603B9"/>
    <w:rsid w:val="00674BAB"/>
    <w:rsid w:val="006A04E6"/>
    <w:rsid w:val="006E3846"/>
    <w:rsid w:val="006F161A"/>
    <w:rsid w:val="007025D1"/>
    <w:rsid w:val="00716554"/>
    <w:rsid w:val="0072782F"/>
    <w:rsid w:val="0076313B"/>
    <w:rsid w:val="0076785C"/>
    <w:rsid w:val="007B47ED"/>
    <w:rsid w:val="007F0F21"/>
    <w:rsid w:val="008264B3"/>
    <w:rsid w:val="008275DC"/>
    <w:rsid w:val="00845519"/>
    <w:rsid w:val="008643AB"/>
    <w:rsid w:val="00871158"/>
    <w:rsid w:val="00872D4F"/>
    <w:rsid w:val="00876E67"/>
    <w:rsid w:val="008C131D"/>
    <w:rsid w:val="008C5BEC"/>
    <w:rsid w:val="009022EC"/>
    <w:rsid w:val="009153F6"/>
    <w:rsid w:val="0093432C"/>
    <w:rsid w:val="009634C2"/>
    <w:rsid w:val="009B034A"/>
    <w:rsid w:val="009B5752"/>
    <w:rsid w:val="009D68E2"/>
    <w:rsid w:val="009E6EA8"/>
    <w:rsid w:val="00A0431C"/>
    <w:rsid w:val="00A26F4F"/>
    <w:rsid w:val="00AA2D64"/>
    <w:rsid w:val="00AA45AD"/>
    <w:rsid w:val="00AC2639"/>
    <w:rsid w:val="00AD2833"/>
    <w:rsid w:val="00AF6B83"/>
    <w:rsid w:val="00B07516"/>
    <w:rsid w:val="00B07A20"/>
    <w:rsid w:val="00B23BD1"/>
    <w:rsid w:val="00B46AC9"/>
    <w:rsid w:val="00B91E44"/>
    <w:rsid w:val="00BA1C69"/>
    <w:rsid w:val="00BB46B6"/>
    <w:rsid w:val="00BC2473"/>
    <w:rsid w:val="00BD4142"/>
    <w:rsid w:val="00BD5031"/>
    <w:rsid w:val="00BD7E72"/>
    <w:rsid w:val="00BE255F"/>
    <w:rsid w:val="00C0160D"/>
    <w:rsid w:val="00C0798B"/>
    <w:rsid w:val="00C27F90"/>
    <w:rsid w:val="00C33BFE"/>
    <w:rsid w:val="00C43F85"/>
    <w:rsid w:val="00C85139"/>
    <w:rsid w:val="00CA2B2D"/>
    <w:rsid w:val="00CB3FC2"/>
    <w:rsid w:val="00CC758C"/>
    <w:rsid w:val="00CD11A4"/>
    <w:rsid w:val="00CD3AEC"/>
    <w:rsid w:val="00CD3B02"/>
    <w:rsid w:val="00D01128"/>
    <w:rsid w:val="00D46639"/>
    <w:rsid w:val="00D54C25"/>
    <w:rsid w:val="00D60555"/>
    <w:rsid w:val="00D64803"/>
    <w:rsid w:val="00D81A2F"/>
    <w:rsid w:val="00D93349"/>
    <w:rsid w:val="00DA6ACF"/>
    <w:rsid w:val="00DB73FF"/>
    <w:rsid w:val="00DC1052"/>
    <w:rsid w:val="00E02BA9"/>
    <w:rsid w:val="00E35319"/>
    <w:rsid w:val="00E41246"/>
    <w:rsid w:val="00E50B64"/>
    <w:rsid w:val="00E95329"/>
    <w:rsid w:val="00EA4980"/>
    <w:rsid w:val="00EB57E1"/>
    <w:rsid w:val="00EC16CA"/>
    <w:rsid w:val="00EF0C0B"/>
    <w:rsid w:val="00EF165F"/>
    <w:rsid w:val="00EF64D0"/>
    <w:rsid w:val="00F01324"/>
    <w:rsid w:val="00F153FF"/>
    <w:rsid w:val="00F15EBA"/>
    <w:rsid w:val="00F36D09"/>
    <w:rsid w:val="00F53EC7"/>
    <w:rsid w:val="00F636CD"/>
    <w:rsid w:val="00F639C4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42524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C1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customStyle="1" w:styleId="normaltextrun1">
    <w:name w:val="normaltextrun1"/>
    <w:basedOn w:val="a0"/>
    <w:rsid w:val="00AF6B83"/>
  </w:style>
  <w:style w:type="character" w:customStyle="1" w:styleId="eop">
    <w:name w:val="eop"/>
    <w:basedOn w:val="a0"/>
    <w:rsid w:val="00AF6B83"/>
  </w:style>
  <w:style w:type="character" w:customStyle="1" w:styleId="spellingerror">
    <w:name w:val="spellingerror"/>
    <w:basedOn w:val="a0"/>
    <w:rsid w:val="00AF6B83"/>
  </w:style>
  <w:style w:type="paragraph" w:customStyle="1" w:styleId="paragraph">
    <w:name w:val="paragraph"/>
    <w:basedOn w:val="a"/>
    <w:rsid w:val="00DC1052"/>
    <w:pPr>
      <w:overflowPunct/>
      <w:autoSpaceDE/>
      <w:autoSpaceDN/>
      <w:adjustRightInd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AA2D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A2D6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BD5031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semiHidden/>
    <w:rsid w:val="00BD5031"/>
    <w:rPr>
      <w:rFonts w:ascii="Consolas" w:hAnsi="Consolas"/>
    </w:rPr>
  </w:style>
  <w:style w:type="character" w:customStyle="1" w:styleId="30">
    <w:name w:val="Заголовок 3 Знак"/>
    <w:basedOn w:val="a0"/>
    <w:link w:val="3"/>
    <w:semiHidden/>
    <w:rsid w:val="000C1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nformat">
    <w:name w:val="ConsNonformat"/>
    <w:rsid w:val="000C1458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E0F4-3EDF-4E7B-9C26-8F56A49F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Специалист</cp:lastModifiedBy>
  <cp:revision>10</cp:revision>
  <cp:lastPrinted>2021-01-28T06:08:00Z</cp:lastPrinted>
  <dcterms:created xsi:type="dcterms:W3CDTF">2020-05-15T06:04:00Z</dcterms:created>
  <dcterms:modified xsi:type="dcterms:W3CDTF">2021-01-28T06:14:00Z</dcterms:modified>
</cp:coreProperties>
</file>