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71" w:rsidRDefault="00BB2771" w:rsidP="00BB2771">
      <w:pPr>
        <w:spacing w:line="276" w:lineRule="auto"/>
        <w:ind w:firstLine="900"/>
        <w:jc w:val="center"/>
        <w:rPr>
          <w:b/>
          <w:sz w:val="28"/>
          <w:szCs w:val="28"/>
        </w:rPr>
      </w:pPr>
    </w:p>
    <w:p w:rsidR="00BB2771" w:rsidRDefault="00BB2771" w:rsidP="00BB2771">
      <w:pPr>
        <w:spacing w:line="276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BB2771" w:rsidRDefault="00BB2771" w:rsidP="00BB2771">
      <w:pPr>
        <w:spacing w:line="276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B2771" w:rsidRPr="00D6443C" w:rsidRDefault="00BB2771" w:rsidP="00BB2771">
      <w:pPr>
        <w:spacing w:line="276" w:lineRule="auto"/>
        <w:ind w:firstLine="9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УСТЬ-КУТСКИЙ МУНИЦИПАЛЬНЫЙ РАЙОН</w:t>
      </w:r>
    </w:p>
    <w:p w:rsidR="00BB2771" w:rsidRPr="00261026" w:rsidRDefault="00BB2771" w:rsidP="00BB2771">
      <w:pPr>
        <w:spacing w:line="276" w:lineRule="auto"/>
        <w:ind w:firstLine="900"/>
        <w:jc w:val="center"/>
        <w:rPr>
          <w:b/>
          <w:sz w:val="28"/>
          <w:szCs w:val="28"/>
        </w:rPr>
      </w:pPr>
      <w:r w:rsidRPr="00261026">
        <w:rPr>
          <w:b/>
          <w:sz w:val="28"/>
          <w:szCs w:val="28"/>
        </w:rPr>
        <w:t>ДУМА ЗВЁЗДНИНСКОГО ГОРОДСКОГО ПОСЕЛЕНИЯ</w:t>
      </w:r>
    </w:p>
    <w:p w:rsidR="00BB2771" w:rsidRPr="00261026" w:rsidRDefault="00BB2771" w:rsidP="00BB2771">
      <w:pPr>
        <w:ind w:firstLine="900"/>
        <w:jc w:val="center"/>
        <w:rPr>
          <w:b/>
          <w:sz w:val="28"/>
          <w:szCs w:val="28"/>
        </w:rPr>
      </w:pPr>
    </w:p>
    <w:p w:rsidR="00BB2771" w:rsidRDefault="00BB2771" w:rsidP="00BB2771">
      <w:pPr>
        <w:ind w:firstLine="900"/>
        <w:jc w:val="center"/>
        <w:rPr>
          <w:b/>
          <w:sz w:val="28"/>
          <w:szCs w:val="28"/>
        </w:rPr>
      </w:pPr>
      <w:r w:rsidRPr="00261026">
        <w:rPr>
          <w:b/>
          <w:sz w:val="28"/>
          <w:szCs w:val="28"/>
        </w:rPr>
        <w:t>РЕШЕНИЕ</w:t>
      </w:r>
    </w:p>
    <w:p w:rsidR="00BB2771" w:rsidRDefault="00BB2771" w:rsidP="00BB2771">
      <w:pPr>
        <w:rPr>
          <w:b/>
          <w:sz w:val="28"/>
          <w:szCs w:val="28"/>
        </w:rPr>
      </w:pPr>
    </w:p>
    <w:p w:rsidR="00BB2771" w:rsidRPr="00F0014B" w:rsidRDefault="00BB2771" w:rsidP="00BB2771">
      <w:pPr>
        <w:rPr>
          <w:sz w:val="28"/>
          <w:szCs w:val="28"/>
        </w:rPr>
      </w:pPr>
      <w:r w:rsidRPr="00F0014B">
        <w:rPr>
          <w:sz w:val="28"/>
          <w:szCs w:val="28"/>
        </w:rPr>
        <w:t xml:space="preserve">№ </w:t>
      </w:r>
      <w:r w:rsidR="00F0014B" w:rsidRPr="00F0014B">
        <w:rPr>
          <w:sz w:val="28"/>
          <w:szCs w:val="28"/>
        </w:rPr>
        <w:t xml:space="preserve"> 10/1</w:t>
      </w:r>
    </w:p>
    <w:p w:rsidR="00BB2771" w:rsidRPr="00F0014B" w:rsidRDefault="00BB2771" w:rsidP="00BB2771">
      <w:pPr>
        <w:rPr>
          <w:sz w:val="28"/>
          <w:szCs w:val="28"/>
        </w:rPr>
      </w:pPr>
    </w:p>
    <w:p w:rsidR="00BB2771" w:rsidRPr="00F0014B" w:rsidRDefault="00BB2771" w:rsidP="00BB2771">
      <w:pPr>
        <w:rPr>
          <w:sz w:val="28"/>
          <w:szCs w:val="28"/>
        </w:rPr>
      </w:pPr>
      <w:r w:rsidRPr="00F0014B">
        <w:rPr>
          <w:sz w:val="28"/>
          <w:szCs w:val="28"/>
        </w:rPr>
        <w:t>«</w:t>
      </w:r>
      <w:proofErr w:type="gramStart"/>
      <w:r w:rsidR="00F0014B" w:rsidRPr="00F0014B">
        <w:rPr>
          <w:sz w:val="28"/>
          <w:szCs w:val="28"/>
        </w:rPr>
        <w:t>02»  апреля</w:t>
      </w:r>
      <w:proofErr w:type="gramEnd"/>
      <w:r w:rsidRPr="00F0014B">
        <w:rPr>
          <w:sz w:val="28"/>
          <w:szCs w:val="28"/>
        </w:rPr>
        <w:t xml:space="preserve"> 2021 г.</w:t>
      </w:r>
    </w:p>
    <w:p w:rsidR="00BB2771" w:rsidRDefault="00BB2771" w:rsidP="00BB2771">
      <w:pPr>
        <w:rPr>
          <w:b/>
          <w:sz w:val="28"/>
          <w:szCs w:val="28"/>
        </w:rPr>
      </w:pPr>
    </w:p>
    <w:p w:rsidR="00BB2771" w:rsidRPr="007436F5" w:rsidRDefault="00BB2771" w:rsidP="00BB2771">
      <w:pPr>
        <w:rPr>
          <w:b/>
          <w:sz w:val="26"/>
          <w:szCs w:val="26"/>
        </w:rPr>
      </w:pPr>
      <w:r w:rsidRPr="007436F5">
        <w:rPr>
          <w:b/>
          <w:sz w:val="26"/>
          <w:szCs w:val="26"/>
        </w:rPr>
        <w:t xml:space="preserve">Об утверждении порядка осуществления </w:t>
      </w:r>
    </w:p>
    <w:p w:rsidR="00BB2771" w:rsidRPr="007436F5" w:rsidRDefault="00BB2771" w:rsidP="00BB2771">
      <w:pPr>
        <w:rPr>
          <w:b/>
          <w:sz w:val="26"/>
          <w:szCs w:val="26"/>
        </w:rPr>
      </w:pPr>
      <w:r w:rsidRPr="007436F5">
        <w:rPr>
          <w:b/>
          <w:sz w:val="26"/>
          <w:szCs w:val="26"/>
        </w:rPr>
        <w:t xml:space="preserve">внешней проверки годового отчета об </w:t>
      </w:r>
    </w:p>
    <w:p w:rsidR="00BB2771" w:rsidRPr="007436F5" w:rsidRDefault="00BB2771" w:rsidP="00BB2771">
      <w:pPr>
        <w:rPr>
          <w:b/>
          <w:sz w:val="26"/>
          <w:szCs w:val="26"/>
        </w:rPr>
      </w:pPr>
      <w:r w:rsidRPr="007436F5">
        <w:rPr>
          <w:b/>
          <w:sz w:val="26"/>
          <w:szCs w:val="26"/>
        </w:rPr>
        <w:t xml:space="preserve">исполнении бюджета Звёзднинского </w:t>
      </w:r>
    </w:p>
    <w:p w:rsidR="00BB2771" w:rsidRPr="007436F5" w:rsidRDefault="00BB2771" w:rsidP="00BB2771">
      <w:pPr>
        <w:rPr>
          <w:b/>
          <w:sz w:val="26"/>
          <w:szCs w:val="26"/>
        </w:rPr>
      </w:pPr>
      <w:r w:rsidRPr="007436F5">
        <w:rPr>
          <w:b/>
          <w:sz w:val="26"/>
          <w:szCs w:val="26"/>
        </w:rPr>
        <w:t>муниципального образования</w:t>
      </w:r>
    </w:p>
    <w:p w:rsidR="00BB2771" w:rsidRDefault="00BB2771" w:rsidP="00BB2771">
      <w:pPr>
        <w:rPr>
          <w:b/>
          <w:sz w:val="28"/>
          <w:szCs w:val="28"/>
        </w:rPr>
      </w:pPr>
    </w:p>
    <w:p w:rsidR="00F0014B" w:rsidRPr="00F0014B" w:rsidRDefault="00F0014B" w:rsidP="00F0014B">
      <w:pPr>
        <w:ind w:firstLine="708"/>
        <w:jc w:val="both"/>
        <w:rPr>
          <w:sz w:val="26"/>
          <w:szCs w:val="26"/>
        </w:rPr>
      </w:pPr>
      <w:r w:rsidRPr="00F0014B">
        <w:rPr>
          <w:sz w:val="26"/>
          <w:szCs w:val="26"/>
        </w:rPr>
        <w:t xml:space="preserve">В целях установления порядка осуществления внешней проверки годового отчета об исполнении бюджета Звёзднинского  муниципального образования, в соответствии </w:t>
      </w:r>
      <w:r w:rsidRPr="00F0014B">
        <w:rPr>
          <w:color w:val="000000"/>
          <w:sz w:val="26"/>
          <w:szCs w:val="26"/>
        </w:rPr>
        <w:t>со</w:t>
      </w:r>
      <w:r w:rsidRPr="00F0014B">
        <w:rPr>
          <w:kern w:val="28"/>
          <w:sz w:val="26"/>
          <w:szCs w:val="26"/>
        </w:rPr>
        <w:t xml:space="preserve"> статьями 9, 264.4, </w:t>
      </w:r>
      <w:hyperlink r:id="rId5" w:history="1">
        <w:r w:rsidRPr="00F0014B">
          <w:rPr>
            <w:rStyle w:val="a7"/>
            <w:b w:val="0"/>
            <w:color w:val="000000"/>
            <w:sz w:val="26"/>
            <w:szCs w:val="26"/>
          </w:rPr>
          <w:t>Бюджетного</w:t>
        </w:r>
      </w:hyperlink>
      <w:r w:rsidRPr="00F0014B">
        <w:rPr>
          <w:b/>
          <w:sz w:val="26"/>
          <w:szCs w:val="26"/>
        </w:rPr>
        <w:t xml:space="preserve"> </w:t>
      </w:r>
      <w:r w:rsidRPr="00F0014B">
        <w:rPr>
          <w:sz w:val="26"/>
          <w:szCs w:val="26"/>
        </w:rPr>
        <w:t>кодекса</w:t>
      </w:r>
      <w:r w:rsidRPr="00F0014B">
        <w:rPr>
          <w:color w:val="000000"/>
          <w:sz w:val="26"/>
          <w:szCs w:val="26"/>
        </w:rPr>
        <w:t xml:space="preserve"> Российской Федерации,</w:t>
      </w:r>
      <w:r w:rsidRPr="00F0014B">
        <w:rPr>
          <w:b/>
          <w:color w:val="000000"/>
          <w:sz w:val="26"/>
          <w:szCs w:val="26"/>
        </w:rPr>
        <w:t xml:space="preserve"> </w:t>
      </w:r>
      <w:hyperlink r:id="rId6" w:history="1">
        <w:r w:rsidRPr="00F0014B">
          <w:rPr>
            <w:rStyle w:val="a7"/>
            <w:b w:val="0"/>
            <w:color w:val="000000"/>
            <w:sz w:val="26"/>
            <w:szCs w:val="26"/>
          </w:rPr>
          <w:t>Федеральным законом</w:t>
        </w:r>
      </w:hyperlink>
      <w:r w:rsidRPr="00F0014B">
        <w:rPr>
          <w:b/>
          <w:color w:val="000000"/>
          <w:sz w:val="26"/>
          <w:szCs w:val="26"/>
        </w:rPr>
        <w:t xml:space="preserve"> </w:t>
      </w:r>
      <w:r w:rsidRPr="00F0014B">
        <w:rPr>
          <w:color w:val="000000"/>
          <w:sz w:val="26"/>
          <w:szCs w:val="26"/>
        </w:rPr>
        <w:t>от 06.</w:t>
      </w:r>
      <w:r w:rsidRPr="00F0014B">
        <w:rPr>
          <w:sz w:val="26"/>
          <w:szCs w:val="26"/>
        </w:rPr>
        <w:t>10.2003 г. № 131-ФЗ "Об общих принципах организации местного самоуправления в Российской Федерации"</w:t>
      </w:r>
      <w:r w:rsidRPr="00F0014B">
        <w:rPr>
          <w:color w:val="000000"/>
          <w:sz w:val="26"/>
          <w:szCs w:val="26"/>
        </w:rPr>
        <w:t xml:space="preserve">, </w:t>
      </w:r>
      <w:r w:rsidRPr="00F0014B">
        <w:rPr>
          <w:sz w:val="26"/>
          <w:szCs w:val="26"/>
        </w:rPr>
        <w:t xml:space="preserve">Положением о бюджетном процессе в Звёзднинском муниципальном образовании, утвержденного решением Думы Звёзднинского  городского поселения от 27.08.2014 № 21, руководствуясь Уставом Звёзднинского муниципального образования, </w:t>
      </w:r>
    </w:p>
    <w:p w:rsidR="00F0014B" w:rsidRPr="004B7221" w:rsidRDefault="00F0014B" w:rsidP="00F0014B">
      <w:pPr>
        <w:ind w:firstLine="708"/>
        <w:jc w:val="both"/>
      </w:pPr>
    </w:p>
    <w:p w:rsidR="00F0014B" w:rsidRPr="00F0014B" w:rsidRDefault="00F0014B" w:rsidP="00F0014B">
      <w:pPr>
        <w:jc w:val="both"/>
        <w:rPr>
          <w:b/>
          <w:color w:val="000000"/>
          <w:sz w:val="26"/>
          <w:szCs w:val="26"/>
        </w:rPr>
      </w:pPr>
      <w:r w:rsidRPr="00F0014B">
        <w:rPr>
          <w:b/>
          <w:color w:val="000000"/>
          <w:sz w:val="26"/>
          <w:szCs w:val="26"/>
        </w:rPr>
        <w:t xml:space="preserve">ДУМА ЗВЁЗДНИНСКОГО ГОРОДСКОГО ПОСЕЛЕНИЯ </w:t>
      </w:r>
    </w:p>
    <w:p w:rsidR="00F0014B" w:rsidRPr="00F0014B" w:rsidRDefault="00F0014B" w:rsidP="00F0014B">
      <w:pPr>
        <w:jc w:val="both"/>
        <w:rPr>
          <w:b/>
          <w:color w:val="000000"/>
          <w:sz w:val="26"/>
          <w:szCs w:val="26"/>
        </w:rPr>
      </w:pPr>
      <w:r w:rsidRPr="00F0014B">
        <w:rPr>
          <w:b/>
          <w:color w:val="000000"/>
          <w:sz w:val="26"/>
          <w:szCs w:val="26"/>
        </w:rPr>
        <w:t>РЕШИЛА:</w:t>
      </w:r>
    </w:p>
    <w:p w:rsidR="00F0014B" w:rsidRPr="00F0014B" w:rsidRDefault="00F0014B" w:rsidP="00F0014B">
      <w:pPr>
        <w:ind w:firstLine="708"/>
        <w:jc w:val="both"/>
        <w:rPr>
          <w:sz w:val="26"/>
          <w:szCs w:val="26"/>
        </w:rPr>
      </w:pPr>
    </w:p>
    <w:p w:rsidR="00F0014B" w:rsidRPr="00F0014B" w:rsidRDefault="00F0014B" w:rsidP="00F0014B">
      <w:pPr>
        <w:jc w:val="both"/>
        <w:rPr>
          <w:sz w:val="26"/>
          <w:szCs w:val="26"/>
        </w:rPr>
      </w:pPr>
      <w:r w:rsidRPr="00F0014B">
        <w:rPr>
          <w:sz w:val="26"/>
          <w:szCs w:val="26"/>
        </w:rPr>
        <w:tab/>
        <w:t>1.Утвердить порядок осуществления внешней проверки годового отчета об исполнении бюджета Звёзднинского муниципального образования, согласно приложения № 1;</w:t>
      </w:r>
    </w:p>
    <w:p w:rsidR="00F0014B" w:rsidRPr="00F0014B" w:rsidRDefault="00F0014B" w:rsidP="00F0014B">
      <w:pPr>
        <w:jc w:val="both"/>
        <w:rPr>
          <w:rFonts w:eastAsia="Calibri"/>
          <w:sz w:val="26"/>
          <w:szCs w:val="26"/>
          <w:lang w:eastAsia="en-US"/>
        </w:rPr>
      </w:pPr>
      <w:r w:rsidRPr="00F0014B">
        <w:rPr>
          <w:sz w:val="26"/>
          <w:szCs w:val="26"/>
        </w:rPr>
        <w:tab/>
        <w:t>2.</w:t>
      </w:r>
      <w:r w:rsidRPr="00F0014B">
        <w:rPr>
          <w:rFonts w:eastAsia="Calibri"/>
          <w:sz w:val="26"/>
          <w:szCs w:val="26"/>
          <w:lang w:eastAsia="en-US"/>
        </w:rPr>
        <w:t xml:space="preserve">Признать утратившим силу Решение Думы Звёзднинского городского поселения от 28.04.2018 г. </w:t>
      </w:r>
      <w:r w:rsidRPr="00F0014B">
        <w:rPr>
          <w:rFonts w:eastAsia="Calibri"/>
          <w:sz w:val="26"/>
          <w:szCs w:val="26"/>
          <w:lang w:eastAsia="en-US"/>
        </w:rPr>
        <w:tab/>
        <w:t>г. № 14 «Об утверждении положения о порядке представления, рассмотрения и утверждения годового отчета об исполнении бюджета»;</w:t>
      </w:r>
    </w:p>
    <w:p w:rsidR="00F0014B" w:rsidRPr="00CB68FD" w:rsidRDefault="00F0014B" w:rsidP="00CB68FD">
      <w:pPr>
        <w:ind w:firstLine="426"/>
        <w:jc w:val="both"/>
        <w:rPr>
          <w:sz w:val="26"/>
          <w:szCs w:val="26"/>
        </w:rPr>
      </w:pPr>
      <w:r w:rsidRPr="00F0014B">
        <w:rPr>
          <w:rFonts w:eastAsia="Calibri"/>
          <w:sz w:val="26"/>
          <w:szCs w:val="26"/>
          <w:lang w:eastAsia="en-US"/>
        </w:rPr>
        <w:tab/>
        <w:t xml:space="preserve">3. </w:t>
      </w:r>
      <w:r w:rsidRPr="00F0014B">
        <w:rPr>
          <w:color w:val="000000"/>
          <w:sz w:val="26"/>
          <w:szCs w:val="26"/>
        </w:rPr>
        <w:t xml:space="preserve">Настоящее решение опубликовать в общественно-политической газете «Ленские вести» и разместить на официальном сайте администрации Звёзднинского городского поселения </w:t>
      </w:r>
      <w:hyperlink r:id="rId7" w:history="1">
        <w:r w:rsidRPr="00F0014B">
          <w:rPr>
            <w:rStyle w:val="a6"/>
            <w:sz w:val="26"/>
            <w:szCs w:val="26"/>
          </w:rPr>
          <w:t>www.звёздный-адм.рф</w:t>
        </w:r>
      </w:hyperlink>
      <w:r w:rsidR="00CB68FD">
        <w:rPr>
          <w:sz w:val="26"/>
          <w:szCs w:val="26"/>
        </w:rPr>
        <w:t>.</w:t>
      </w:r>
      <w:bookmarkStart w:id="0" w:name="_GoBack"/>
      <w:bookmarkEnd w:id="0"/>
      <w:r w:rsidR="00CB68FD">
        <w:rPr>
          <w:sz w:val="26"/>
          <w:szCs w:val="26"/>
        </w:rPr>
        <w:t xml:space="preserve"> </w:t>
      </w:r>
      <w:r w:rsidRPr="00F0014B">
        <w:rPr>
          <w:color w:val="0F243E"/>
          <w:sz w:val="26"/>
          <w:szCs w:val="26"/>
        </w:rPr>
        <w:t>в информационного-телекоммуникационной сети «Интернет»;</w:t>
      </w:r>
    </w:p>
    <w:p w:rsidR="00F0014B" w:rsidRPr="00F0014B" w:rsidRDefault="00F0014B" w:rsidP="00F0014B">
      <w:pPr>
        <w:jc w:val="both"/>
        <w:rPr>
          <w:sz w:val="26"/>
          <w:szCs w:val="26"/>
        </w:rPr>
      </w:pPr>
      <w:r w:rsidRPr="00F0014B">
        <w:rPr>
          <w:color w:val="0F243E"/>
          <w:sz w:val="26"/>
          <w:szCs w:val="26"/>
        </w:rPr>
        <w:tab/>
        <w:t>4</w:t>
      </w:r>
      <w:r w:rsidRPr="00F0014B">
        <w:rPr>
          <w:color w:val="000000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BB2771" w:rsidRPr="00946469" w:rsidRDefault="00BB2771" w:rsidP="00BB2771">
      <w:pPr>
        <w:jc w:val="both"/>
        <w:rPr>
          <w:rFonts w:ascii="Arial" w:hAnsi="Arial" w:cs="Arial"/>
        </w:rPr>
      </w:pPr>
    </w:p>
    <w:p w:rsidR="00BB2771" w:rsidRPr="00780706" w:rsidRDefault="00BB2771" w:rsidP="00BB277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55" w:type="dxa"/>
        <w:tblLook w:val="01E0" w:firstRow="1" w:lastRow="1" w:firstColumn="1" w:lastColumn="1" w:noHBand="0" w:noVBand="0"/>
      </w:tblPr>
      <w:tblGrid>
        <w:gridCol w:w="4785"/>
        <w:gridCol w:w="4785"/>
        <w:gridCol w:w="4785"/>
      </w:tblGrid>
      <w:tr w:rsidR="00BB2771" w:rsidRPr="00780706" w:rsidTr="00F0014B">
        <w:tc>
          <w:tcPr>
            <w:tcW w:w="4785" w:type="dxa"/>
          </w:tcPr>
          <w:p w:rsidR="00BB2771" w:rsidRPr="00F0014B" w:rsidRDefault="00BB2771" w:rsidP="00626F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0014B">
              <w:rPr>
                <w:sz w:val="26"/>
                <w:szCs w:val="26"/>
              </w:rPr>
              <w:t>Глава Звёзднинского</w:t>
            </w:r>
          </w:p>
        </w:tc>
        <w:tc>
          <w:tcPr>
            <w:tcW w:w="4785" w:type="dxa"/>
          </w:tcPr>
          <w:p w:rsidR="00BB2771" w:rsidRPr="00F0014B" w:rsidRDefault="00BB2771" w:rsidP="00626FC5">
            <w:pPr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BB2771" w:rsidRPr="00780706" w:rsidRDefault="00BB2771" w:rsidP="00626FC5">
            <w:pPr>
              <w:autoSpaceDE w:val="0"/>
              <w:autoSpaceDN w:val="0"/>
              <w:adjustRightInd w:val="0"/>
              <w:ind w:firstLine="900"/>
              <w:jc w:val="right"/>
              <w:rPr>
                <w:sz w:val="28"/>
                <w:szCs w:val="28"/>
              </w:rPr>
            </w:pPr>
          </w:p>
        </w:tc>
      </w:tr>
      <w:tr w:rsidR="00BB2771" w:rsidRPr="00780706" w:rsidTr="00F0014B">
        <w:tc>
          <w:tcPr>
            <w:tcW w:w="4785" w:type="dxa"/>
          </w:tcPr>
          <w:p w:rsidR="007436F5" w:rsidRPr="00F0014B" w:rsidRDefault="00BB2771" w:rsidP="00626F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14B">
              <w:rPr>
                <w:sz w:val="26"/>
                <w:szCs w:val="26"/>
              </w:rPr>
              <w:t xml:space="preserve">муниципального образования        </w:t>
            </w:r>
          </w:p>
          <w:p w:rsidR="007436F5" w:rsidRPr="00F0014B" w:rsidRDefault="007436F5" w:rsidP="00626F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771" w:rsidRPr="00F0014B" w:rsidRDefault="007436F5" w:rsidP="00626F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014B">
              <w:rPr>
                <w:sz w:val="26"/>
                <w:szCs w:val="26"/>
              </w:rPr>
              <w:t>Председатель Думы Звёзднинского городского поселения</w:t>
            </w:r>
            <w:r w:rsidR="00BB2771" w:rsidRPr="00F0014B">
              <w:rPr>
                <w:sz w:val="26"/>
                <w:szCs w:val="26"/>
              </w:rPr>
              <w:t xml:space="preserve">                                           </w:t>
            </w:r>
          </w:p>
        </w:tc>
        <w:tc>
          <w:tcPr>
            <w:tcW w:w="4785" w:type="dxa"/>
          </w:tcPr>
          <w:p w:rsidR="00BB2771" w:rsidRPr="00F0014B" w:rsidRDefault="00BB2771" w:rsidP="00626FC5">
            <w:pPr>
              <w:autoSpaceDE w:val="0"/>
              <w:autoSpaceDN w:val="0"/>
              <w:adjustRightInd w:val="0"/>
              <w:ind w:firstLine="900"/>
              <w:rPr>
                <w:sz w:val="26"/>
                <w:szCs w:val="26"/>
              </w:rPr>
            </w:pPr>
            <w:r w:rsidRPr="00F0014B">
              <w:rPr>
                <w:sz w:val="26"/>
                <w:szCs w:val="26"/>
              </w:rPr>
              <w:t xml:space="preserve">               Н.М. Замулко</w:t>
            </w:r>
          </w:p>
          <w:p w:rsidR="007436F5" w:rsidRPr="00F0014B" w:rsidRDefault="007436F5" w:rsidP="00626FC5">
            <w:pPr>
              <w:autoSpaceDE w:val="0"/>
              <w:autoSpaceDN w:val="0"/>
              <w:adjustRightInd w:val="0"/>
              <w:ind w:firstLine="900"/>
              <w:rPr>
                <w:sz w:val="26"/>
                <w:szCs w:val="26"/>
              </w:rPr>
            </w:pPr>
          </w:p>
          <w:p w:rsidR="00BB2771" w:rsidRPr="00F0014B" w:rsidRDefault="00BB2771" w:rsidP="00F001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771" w:rsidRPr="00F0014B" w:rsidRDefault="00F0014B" w:rsidP="00F0014B">
            <w:pPr>
              <w:autoSpaceDE w:val="0"/>
              <w:autoSpaceDN w:val="0"/>
              <w:adjustRightInd w:val="0"/>
              <w:ind w:firstLine="900"/>
              <w:jc w:val="both"/>
              <w:rPr>
                <w:sz w:val="26"/>
                <w:szCs w:val="26"/>
              </w:rPr>
            </w:pPr>
            <w:r w:rsidRPr="00F0014B">
              <w:rPr>
                <w:sz w:val="26"/>
                <w:szCs w:val="26"/>
              </w:rPr>
              <w:t xml:space="preserve">                 Б.С. Столбов</w:t>
            </w:r>
          </w:p>
        </w:tc>
        <w:tc>
          <w:tcPr>
            <w:tcW w:w="4785" w:type="dxa"/>
            <w:tcBorders>
              <w:left w:val="nil"/>
            </w:tcBorders>
          </w:tcPr>
          <w:p w:rsidR="00BB2771" w:rsidRPr="00780706" w:rsidRDefault="00BB2771" w:rsidP="00626FC5">
            <w:pPr>
              <w:pStyle w:val="1"/>
              <w:ind w:firstLine="900"/>
              <w:rPr>
                <w:rFonts w:ascii="Times New Roman" w:hAnsi="Times New Roman" w:cs="Times New Roman"/>
              </w:rPr>
            </w:pPr>
          </w:p>
        </w:tc>
      </w:tr>
    </w:tbl>
    <w:p w:rsidR="00F0014B" w:rsidRPr="004B7221" w:rsidRDefault="00F0014B" w:rsidP="00F0014B">
      <w:pPr>
        <w:tabs>
          <w:tab w:val="left" w:pos="5810"/>
        </w:tabs>
        <w:jc w:val="right"/>
      </w:pPr>
      <w:r w:rsidRPr="004B7221">
        <w:lastRenderedPageBreak/>
        <w:t xml:space="preserve">Приложение №1 </w:t>
      </w:r>
    </w:p>
    <w:p w:rsidR="00F0014B" w:rsidRPr="004B7221" w:rsidRDefault="00F0014B" w:rsidP="00F0014B">
      <w:pPr>
        <w:tabs>
          <w:tab w:val="left" w:pos="5810"/>
        </w:tabs>
        <w:jc w:val="right"/>
      </w:pPr>
      <w:r w:rsidRPr="004B7221">
        <w:t xml:space="preserve"> к решению Думы </w:t>
      </w:r>
      <w:r>
        <w:t>Звёзднинского</w:t>
      </w:r>
      <w:r w:rsidRPr="004B7221">
        <w:t xml:space="preserve"> </w:t>
      </w:r>
    </w:p>
    <w:p w:rsidR="00F0014B" w:rsidRPr="004B7221" w:rsidRDefault="00F0014B" w:rsidP="00F0014B">
      <w:pPr>
        <w:tabs>
          <w:tab w:val="left" w:pos="5810"/>
        </w:tabs>
        <w:jc w:val="right"/>
      </w:pPr>
      <w:r>
        <w:t>городского</w:t>
      </w:r>
      <w:r w:rsidRPr="004B7221">
        <w:t xml:space="preserve"> поселения</w:t>
      </w:r>
    </w:p>
    <w:p w:rsidR="00F0014B" w:rsidRPr="004B7221" w:rsidRDefault="00F0014B" w:rsidP="00F0014B">
      <w:pPr>
        <w:tabs>
          <w:tab w:val="left" w:pos="5810"/>
        </w:tabs>
        <w:jc w:val="right"/>
      </w:pPr>
      <w:r>
        <w:t>от 02.04.2021 г. № 10/1</w:t>
      </w:r>
    </w:p>
    <w:p w:rsidR="00F0014B" w:rsidRPr="004B7221" w:rsidRDefault="00F0014B" w:rsidP="00F0014B">
      <w:pPr>
        <w:tabs>
          <w:tab w:val="left" w:pos="5810"/>
        </w:tabs>
        <w:jc w:val="right"/>
      </w:pPr>
      <w:r w:rsidRPr="004B7221">
        <w:tab/>
        <w:t xml:space="preserve"> </w:t>
      </w:r>
    </w:p>
    <w:p w:rsidR="00F0014B" w:rsidRPr="004B7221" w:rsidRDefault="00F0014B" w:rsidP="00F0014B">
      <w:pPr>
        <w:ind w:left="540"/>
        <w:jc w:val="center"/>
        <w:rPr>
          <w:b/>
        </w:rPr>
      </w:pPr>
    </w:p>
    <w:p w:rsidR="00F0014B" w:rsidRPr="006612B6" w:rsidRDefault="00F0014B" w:rsidP="00F0014B">
      <w:pPr>
        <w:jc w:val="center"/>
        <w:rPr>
          <w:b/>
        </w:rPr>
      </w:pPr>
      <w:r w:rsidRPr="006612B6">
        <w:rPr>
          <w:b/>
        </w:rPr>
        <w:t>ПОРЯДОК ОСУЩЕСТВЛЕНИЯ ВНЕШНЕЙ ПРОВЕРКИ ГОДОВОГО ОТЧЕТА ОБ ИСПОЛНЕНИИ БЮДЖЕТА ЗВЁЗДНИНСКОГО МУНИЦИПАЛЬНОГО ОБРАЗОВАНИЯ</w:t>
      </w:r>
    </w:p>
    <w:p w:rsidR="00F0014B" w:rsidRDefault="00F0014B" w:rsidP="00F0014B">
      <w:pPr>
        <w:jc w:val="both"/>
        <w:rPr>
          <w:b/>
          <w:sz w:val="32"/>
          <w:szCs w:val="32"/>
        </w:rPr>
      </w:pPr>
    </w:p>
    <w:p w:rsidR="00F0014B" w:rsidRPr="006612B6" w:rsidRDefault="00F0014B" w:rsidP="00F0014B">
      <w:pPr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1. Общие положения</w:t>
      </w:r>
    </w:p>
    <w:p w:rsidR="00F0014B" w:rsidRPr="006612B6" w:rsidRDefault="00F0014B" w:rsidP="00F0014B">
      <w:pPr>
        <w:jc w:val="center"/>
        <w:rPr>
          <w:b/>
          <w:sz w:val="25"/>
          <w:szCs w:val="25"/>
        </w:rPr>
      </w:pP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 xml:space="preserve">1.1. Настоящий Порядок осуществления внешней проверки годового отчета об исполнении бюджета Звёзднинского муниципального образования (далее-Порядок) разработан в соответствии с Бюджетным кодексом Российской Федерации, Положением о бюджетном процессе в  Звёзднинском муниципальном образовании, утвержденным решением Думы Звёзднинского городского поселения </w:t>
      </w:r>
      <w:r w:rsidR="006612B6" w:rsidRPr="006612B6">
        <w:rPr>
          <w:sz w:val="25"/>
          <w:szCs w:val="25"/>
        </w:rPr>
        <w:t>от 27.08.2014г. № 21</w:t>
      </w:r>
      <w:r w:rsidRPr="006612B6">
        <w:rPr>
          <w:sz w:val="25"/>
          <w:szCs w:val="25"/>
        </w:rPr>
        <w:t xml:space="preserve"> (далее – Положение о бюджетном процессе), в целях регулирования деятельности участников бюджетного процесса при организации и проведении внешней проверки годового отчета  об исполнении бюджета Звёзднинского муниципального образования.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1.2.Целью разработки Порядка является установление единых приемов и подходов к организации и проведению внешней  проверки годовой бюджетной отчетности главных администраторов доходов местного бюджета, главных распорядителей средств местного бюджета и главных администраторов  источников финансирования дефицита местного бюджета (далее – главных администраторов бюджетных средств) по вопросам установления достоверности годовой бюджетной отчетности и подготовки заключения на годовой отчет об исполнении местного бюджета.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 xml:space="preserve">1.3. Годовой отчет об исполнении бюджета до его рассмотрения в Думе Звёзднинского муниципального образования подлежит внешней проверке, которая включает внешнюю проверку бюджетной отчетности главных администраторов и получателей бюджетных средств и подготовку заключения на годовой отчет </w:t>
      </w:r>
      <w:proofErr w:type="gramStart"/>
      <w:r w:rsidRPr="006612B6">
        <w:rPr>
          <w:sz w:val="25"/>
          <w:szCs w:val="25"/>
        </w:rPr>
        <w:t>об  исполнении</w:t>
      </w:r>
      <w:proofErr w:type="gramEnd"/>
      <w:r w:rsidRPr="006612B6">
        <w:rPr>
          <w:sz w:val="25"/>
          <w:szCs w:val="25"/>
        </w:rPr>
        <w:t xml:space="preserve"> бюджета.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1.4 Внешняя проверка годового отчета об исполнении бюджета Звёзднинского муниципального образования (далее - внешняя проверка) осуществляется контрольно-счётным органом Усть-Кутского муниципального образования (далее – Контрольно-счетная комиссия) в соответствии со ст. 264.4 Бюджетного кодекса Российской Федерации, Положением о бюджетном процессе в Звёзднинском муниципальном образовании, Положением о Контрольно-счетной комиссии Усть-Кутского муниципального образования, установленным нормативным актом Думы муниципального района, иными нормативными правовыми актами Российской Федерации, Иркутской области, Звёзднинского  муниципального образования.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</w:p>
    <w:p w:rsidR="00F0014B" w:rsidRPr="006612B6" w:rsidRDefault="00F0014B" w:rsidP="00F0014B">
      <w:pPr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2. Понятие, цель и предмет внешней проверки годовой бюджетной отчетности</w:t>
      </w:r>
    </w:p>
    <w:p w:rsidR="00F0014B" w:rsidRPr="006612B6" w:rsidRDefault="00F0014B" w:rsidP="00F0014B">
      <w:pPr>
        <w:jc w:val="center"/>
        <w:rPr>
          <w:b/>
          <w:sz w:val="25"/>
          <w:szCs w:val="25"/>
        </w:rPr>
      </w:pPr>
    </w:p>
    <w:p w:rsid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 xml:space="preserve">2.1. Внешняя проверка годовой бюджетной отчетности представляет собой систему обязательных контрольных действий по проверке годовой бюджетной отчетности по составу, соответствию установленным формам, достоверности отражения показателей бюджетной отчетности и их соответствию Инструкциям по бюджетному учету, утвержденными приказами Министерства финансов Российской Федерации от 23.12.2010 №183н «Об утверждении плана счетов бухгалтерского учета автономных учреждений и инструкции по его применению»,  от 06.12.2010 №162н «Об утверждении плана счетов бюджетного учета и инструкции по его применению», от </w:t>
      </w:r>
      <w:r w:rsidRPr="006612B6">
        <w:rPr>
          <w:sz w:val="25"/>
          <w:szCs w:val="25"/>
        </w:rPr>
        <w:lastRenderedPageBreak/>
        <w:t xml:space="preserve">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          </w:t>
      </w:r>
      <w:r w:rsidRPr="006612B6">
        <w:rPr>
          <w:sz w:val="25"/>
          <w:szCs w:val="25"/>
        </w:rPr>
        <w:tab/>
      </w:r>
    </w:p>
    <w:p w:rsidR="00F0014B" w:rsidRPr="006612B6" w:rsidRDefault="00F0014B" w:rsidP="006612B6">
      <w:pPr>
        <w:ind w:firstLine="709"/>
        <w:jc w:val="both"/>
        <w:rPr>
          <w:sz w:val="25"/>
          <w:szCs w:val="25"/>
        </w:rPr>
      </w:pPr>
      <w:r w:rsidRPr="006612B6">
        <w:rPr>
          <w:sz w:val="25"/>
          <w:szCs w:val="25"/>
        </w:rPr>
        <w:t>2.2. Целью внешней проверки является определение полноты и достоверности показателей годовой бюджетной отчетности главных администраторов, получателей бюджетных средств, достоверности показателей отчета об исполнении бюджета и соответствия порядка ведения бюджетного учета законодательству Российской Федерации.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2.3. Объектом внешней проверки являются главные администраторы, получатели средств бюджета Звёзднинского муниципального образования.</w:t>
      </w:r>
    </w:p>
    <w:p w:rsidR="00F0014B" w:rsidRPr="006612B6" w:rsidRDefault="00F0014B" w:rsidP="00F0014B">
      <w:pPr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2.4. Предметом внешней проверки являются: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годовая бюджетная отчетность, состав и формы которой утверждены Инструкцией о порядке составления и представления годовой, квартальной и  месячной отчетности об исполнении бюджетов бюджетной системы Российской Федерации, утвержденной Приказом Минфина России от 28.12.2010 №191н,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от 25.03.2011 №33н (далее – Инструкция Минфина России о порядке составления и представления годовой отчетности), Главные книги, регистры бюджетного учета, материалы инвентаризаций и другие документы, подтверждающие исполнение решения Думы Звёзднинского муниципального образования о местном бюджете на отчетный финансовый год участниками бюджетного процесса;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 нормативные правовые акты, уточненная бюджетная роспись за отчетный финансовый год и иные распорядительные документы, регламентирующие процесс исполнения местного бюджета в соответствии с законодательством.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2.5. Задачами внешней проверки являются: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определение соблюдения единого порядка составления и представления бюджетной отчетности главными администраторами, получателями бюджетных средств и Администрацией Звёзднинского муниципального образования;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определение состава и содержания форм годовой бюджетной отчетности согласно Инструкциям Минфина России о порядке составления и представления годовой отчетности;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установление правильности бюджетного учета и отчетности по исполнению местного бюджета, достоверности и тождественности показателей бюджетной отчетности и регистров бюджетного учета; 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сопоставление отчетных данных по исполнению местного бюджета главных администраторов, получателей бюджетных средств с показателями утверждённого бюджета, показателями сводной бюджетной отчетности;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установление соответствия исполнения бюджета Бюджетному кодексу Российской Федерации, Положению о бюджетном процессе и иным нормативным правовым актам, касающимся бюджета и бюджетного процесса.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3. Подготовка внешней проверки годовой бюджетной отчетности</w:t>
      </w: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b/>
          <w:sz w:val="25"/>
          <w:szCs w:val="25"/>
        </w:rPr>
        <w:tab/>
      </w:r>
      <w:r w:rsidRPr="006612B6">
        <w:rPr>
          <w:b/>
          <w:sz w:val="25"/>
          <w:szCs w:val="25"/>
        </w:rPr>
        <w:tab/>
      </w:r>
      <w:r w:rsidRPr="006612B6">
        <w:rPr>
          <w:sz w:val="25"/>
          <w:szCs w:val="25"/>
        </w:rPr>
        <w:t>3.1. Подготовка к проведению внешней проверки включает в себя: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подготовку и утверждение распоряжения председателя Контрольно-счетной комиссии о проведении и составе рабочей группы для проведения внешней проверки; 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сбор и изучение нормативной и правовой базы, на основании которой осуществлялся бюджетный процесс в отчетном году;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подготовку необходимых для внешней проверки запросов и изучение полученной информации;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lastRenderedPageBreak/>
        <w:tab/>
        <w:t>- разработку и утверждение председателем Контрольно-счетной комиссии программы проведения внешней проверки.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3.2. Подготовка и утверждение программы проведения внешней проверки осуществляется в порядке, установленном Контрольно-счетной комиссией. Перечень вопросов, подлежащих проверке, определяется на основе полученной информации.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4. Проведение внешней проверки годовой бюджетной отчетности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b/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4.1 Проведение внешней проверки годового отчета об исполнении местного бюджета за отчетный финансовый год главных администраторов, получателей средств местного бюджета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b/>
          <w:sz w:val="25"/>
          <w:szCs w:val="25"/>
        </w:rPr>
      </w:pPr>
    </w:p>
    <w:p w:rsidR="006612B6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b/>
          <w:sz w:val="25"/>
          <w:szCs w:val="25"/>
        </w:rPr>
        <w:tab/>
      </w:r>
      <w:r w:rsidRPr="006612B6">
        <w:rPr>
          <w:b/>
          <w:sz w:val="25"/>
          <w:szCs w:val="25"/>
        </w:rPr>
        <w:tab/>
      </w:r>
      <w:r w:rsidRPr="006612B6">
        <w:rPr>
          <w:sz w:val="25"/>
          <w:szCs w:val="25"/>
        </w:rPr>
        <w:t xml:space="preserve">4.1.1. Главные администраторы, получатели средств местного бюджета не позднее 1 апреля текущего финансового года представляют годовую бюджетную отчетность в Контрольно-счетную комиссию для проведения внешней проверки.           </w:t>
      </w:r>
    </w:p>
    <w:p w:rsidR="00F0014B" w:rsidRPr="006612B6" w:rsidRDefault="00F0014B" w:rsidP="006612B6">
      <w:pPr>
        <w:tabs>
          <w:tab w:val="left" w:pos="900"/>
        </w:tabs>
        <w:ind w:firstLine="851"/>
        <w:jc w:val="both"/>
        <w:rPr>
          <w:sz w:val="25"/>
          <w:szCs w:val="25"/>
        </w:rPr>
      </w:pPr>
      <w:r w:rsidRPr="006612B6">
        <w:rPr>
          <w:sz w:val="25"/>
          <w:szCs w:val="25"/>
        </w:rPr>
        <w:t>4.1.2. При проведении внешней проверки Контрольно-счетная комиссия осуществляет проверку отчетности главных администраторов, получателей средств местного бюджета как камеральной, так и выездные проверки. В ходе внешней проверки годовой бюджетной отчетности применяются выборочные методы.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4.1.3. При анализе форм бюджетной отчетности необходимо проверить: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состав годовой бюджетной отчетности;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контрольные соотношения между показателями форм бюджетной отчетности.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4.1.4. С целью установления достоверности показателей бюджетной отчетности и регистров бюджетного учета проверка проводится методом сравнения.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Проверка достоверности определяет: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согласуются ли между собой результаты операций, финансовое положение и предоставленная информация в бюджетной отчетности;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 xml:space="preserve">- должным ли образом раскрыта необходимая информация и </w:t>
      </w:r>
      <w:proofErr w:type="gramStart"/>
      <w:r w:rsidRPr="006612B6">
        <w:rPr>
          <w:sz w:val="25"/>
          <w:szCs w:val="25"/>
        </w:rPr>
        <w:t>правильно ли квалифицированы</w:t>
      </w:r>
      <w:proofErr w:type="gramEnd"/>
      <w:r w:rsidRPr="006612B6">
        <w:rPr>
          <w:sz w:val="25"/>
          <w:szCs w:val="25"/>
        </w:rPr>
        <w:t xml:space="preserve"> и представлены данные в бюджетной отчетности;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 соответствует ли бюджетная отчетность всем требованиям законодательства и других нормативных актов, применяемых к деятельности Звёзднинского муниципального образования.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4.1.5. При осуществлении внешней проверки проводится анализ финансирования и фактического исполнения муниципальных программ в отчетном году.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4.1.6.  В ходе осуществления внешней проверки Контрольно-счетная комиссия вправе в пределах своих полномочий запрашивать дополнительную информацию и документы у главных администраторов, получателей средств местного бюджета.</w:t>
      </w:r>
    </w:p>
    <w:p w:rsidR="00F0014B" w:rsidRPr="006612B6" w:rsidRDefault="00F0014B" w:rsidP="006612B6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4.1.7. Главные администраторы, получатели средств местного бюджета обязаны предоставлять Контрольно-счетной комиссии необходимую информацию и документы в течение 3 рабочих дней с момента получения запроса.</w:t>
      </w:r>
    </w:p>
    <w:p w:rsidR="00F0014B" w:rsidRPr="006612B6" w:rsidRDefault="00F0014B" w:rsidP="006612B6">
      <w:pPr>
        <w:tabs>
          <w:tab w:val="left" w:pos="900"/>
        </w:tabs>
        <w:jc w:val="both"/>
        <w:rPr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4.2. Проведение внешней проверки годового отчета об исполнении местного бюджета за отчетный финансовый год</w:t>
      </w: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b/>
          <w:sz w:val="25"/>
          <w:szCs w:val="25"/>
        </w:rPr>
        <w:lastRenderedPageBreak/>
        <w:tab/>
      </w:r>
      <w:r w:rsidRPr="006612B6">
        <w:rPr>
          <w:b/>
          <w:sz w:val="25"/>
          <w:szCs w:val="25"/>
        </w:rPr>
        <w:tab/>
      </w:r>
      <w:r w:rsidRPr="006612B6">
        <w:rPr>
          <w:sz w:val="25"/>
          <w:szCs w:val="25"/>
        </w:rPr>
        <w:t xml:space="preserve">4.2.1. Администрация Звёзднинского муниципального образования представляет отчет об исполнении местного бюджета для подготовки заключения </w:t>
      </w:r>
      <w:proofErr w:type="gramStart"/>
      <w:r w:rsidRPr="006612B6">
        <w:rPr>
          <w:sz w:val="25"/>
          <w:szCs w:val="25"/>
        </w:rPr>
        <w:t>на  него</w:t>
      </w:r>
      <w:proofErr w:type="gramEnd"/>
      <w:r w:rsidRPr="006612B6">
        <w:rPr>
          <w:sz w:val="25"/>
          <w:szCs w:val="25"/>
        </w:rPr>
        <w:t xml:space="preserve"> не позднее 1 апреля текущего года в  Контрольно-счетную комиссию.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Одновременно с годовым отчетом об исполнении местного бюджета представляются: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проект решения об исполнении местного бюджета за отчетный финансовый год с приложениями;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-бюджетная отчетность об исполнении местного бюджета в соответствии с приказом Министерства финансов Российской Федерации от 28.12.2010 №191-н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отчет об использовании средств резервного фонда Звёзднинского муниципального образования;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также документы, указанные в ст.16 Положения о бюджетном процессе в Звёзднинском муниципальном образовании.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4.2.2. Основные вопросы внешней проверки годовой бюджетной отчетности об исполнении местного бюджета и методы их проверки: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соответствие сводной бюджетной росписи утверждённому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местного бюджета.  В случае выявления отклонений указываются причины их возникновения;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соблюдение порядка ведения реестра расходных обязательств;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исполнение доходной части местного бюджета по отношению к уточнённому бюджету за отчетный год. В случае выявления отклонений указываются причины их возникновения;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исполнение расходной части местного бюджета по разделам, подразделам расходов бюджета. В случае выявления отклонений указываются причины их возникновения;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использование средств резервного фонда Звёзднинского   муниципального образования на основании данных отчета об использовании средств резервного фонда;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предоставление и погашение бюджетных кредитов, источников финансирования дефицита местного бюджета;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анализ причины увеличения (уменьшения) остатков средств местного бюджета за отчетный финансовый год на счетах администратора источников финансирования дефицита местного бюджета;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анализ исполнения текстовых статей решения Думы Звёзднинского муниципального образования о местном бюджете отчетного финансового года;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анализ финансирования и фактического исполнения муниципальных программ в отчетном финансовом году;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  <w:t>- анализ и сопоставление отчета об исполнении местного бюджета с данными отчета об исполнении бюджета главных распорядителей, получателей бюджетных средств устанавливается наличие отклонений и причины их возникновения.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4.2.3. По всем расхождениям, выявленным в ходе проверки, необходимо получить пояснения ответственных лиц в письменной форме.</w:t>
      </w:r>
    </w:p>
    <w:p w:rsidR="00F0014B" w:rsidRPr="006612B6" w:rsidRDefault="00F0014B" w:rsidP="006612B6">
      <w:pPr>
        <w:tabs>
          <w:tab w:val="left" w:pos="900"/>
        </w:tabs>
        <w:jc w:val="both"/>
        <w:rPr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5. Оформление результатов внешней проверки годовой бюджетной отчетности</w:t>
      </w: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b/>
          <w:sz w:val="25"/>
          <w:szCs w:val="25"/>
        </w:rPr>
        <w:tab/>
      </w:r>
      <w:r w:rsidRPr="006612B6">
        <w:rPr>
          <w:b/>
          <w:sz w:val="25"/>
          <w:szCs w:val="25"/>
        </w:rPr>
        <w:tab/>
      </w:r>
      <w:r w:rsidRPr="006612B6">
        <w:rPr>
          <w:sz w:val="25"/>
          <w:szCs w:val="25"/>
        </w:rPr>
        <w:t xml:space="preserve">5.1. По результатам проведенной внешней проверки главных администраторов, получателей бюджетных средств оформляется акт, который доводится до сведения </w:t>
      </w:r>
      <w:r w:rsidRPr="006612B6">
        <w:rPr>
          <w:sz w:val="25"/>
          <w:szCs w:val="25"/>
        </w:rPr>
        <w:lastRenderedPageBreak/>
        <w:t>руководителей проверяемых главных администраторов средств местного бюджета. Срок оформления акта определяется распоряжением председателя Контрольно-счетной комиссии в зависимости от объема работ.</w:t>
      </w:r>
    </w:p>
    <w:p w:rsidR="006612B6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 xml:space="preserve">5.2.  В акте выражается мнение о достоверности, недостоверности бюджетной отчетности главных администраторов, получателей бюджетных средств или производится отказ от выражения мнения о достоверности бюджетной отчетности.  При наличии недостоверных данных указываются причины и следствия, которые привели к недостоверности бюджетной отчетности. Отказ от выражения мнения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 и т.п.).            </w:t>
      </w:r>
    </w:p>
    <w:p w:rsidR="00F0014B" w:rsidRPr="006612B6" w:rsidRDefault="00F0014B" w:rsidP="006612B6">
      <w:pPr>
        <w:tabs>
          <w:tab w:val="left" w:pos="900"/>
        </w:tabs>
        <w:ind w:firstLine="851"/>
        <w:jc w:val="both"/>
        <w:rPr>
          <w:sz w:val="25"/>
          <w:szCs w:val="25"/>
        </w:rPr>
      </w:pPr>
      <w:r w:rsidRPr="006612B6">
        <w:rPr>
          <w:sz w:val="25"/>
          <w:szCs w:val="25"/>
        </w:rPr>
        <w:t>5.3.  В акте указывается наличие расхождений показателей бюджетного учета и отчетности, их причины и предложения об исправлении.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  <w:r w:rsidRPr="006612B6">
        <w:rPr>
          <w:b/>
          <w:sz w:val="25"/>
          <w:szCs w:val="25"/>
        </w:rPr>
        <w:t>6. Подготовка заключения на годовой отчет об исполнении местного бюджета</w:t>
      </w:r>
    </w:p>
    <w:p w:rsidR="00F0014B" w:rsidRPr="006612B6" w:rsidRDefault="00F0014B" w:rsidP="00F0014B">
      <w:pPr>
        <w:tabs>
          <w:tab w:val="left" w:pos="900"/>
        </w:tabs>
        <w:ind w:hanging="360"/>
        <w:jc w:val="center"/>
        <w:rPr>
          <w:b/>
          <w:sz w:val="25"/>
          <w:szCs w:val="25"/>
        </w:rPr>
      </w:pP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b/>
          <w:sz w:val="25"/>
          <w:szCs w:val="25"/>
        </w:rPr>
        <w:tab/>
      </w:r>
      <w:r w:rsidRPr="006612B6">
        <w:rPr>
          <w:b/>
          <w:sz w:val="25"/>
          <w:szCs w:val="25"/>
        </w:rPr>
        <w:tab/>
      </w:r>
      <w:r w:rsidRPr="006612B6">
        <w:rPr>
          <w:sz w:val="25"/>
          <w:szCs w:val="25"/>
        </w:rPr>
        <w:t>6.1. Контрольно-счетная комиссия готовит заключение на отчет об исполнении бюджета Звёзднинского муниципального образования с учетом данных внешней проверки годовой бюджетной отчетности главных администраторов, получателей средств местного бюджета.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В заключение на годовой отчет об исполнении бюджета должны быть отражены следующие вопросы: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исполнения доходной части бюджета Звёзднинского муниципального образования;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исполнения расходной части бюджета Звёзднинского муниципального образования;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исполнения средств резервного фонда Звёзднинского муниципального образования;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исполнения муниципальных программ;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соблюдение в отчетном финансовом году установленного Бюджетным кодексом Российской Федерации ограничения по предельному объему муниципального долга;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представления и погашения бюджетных кредитов;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предоставления обязательств по муниципальным гарантиям и их исполнению;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 xml:space="preserve">      - анализ дефицита бюджета и источников его финансирования.</w:t>
      </w:r>
    </w:p>
    <w:p w:rsidR="00F0014B" w:rsidRPr="006612B6" w:rsidRDefault="00F0014B" w:rsidP="00F0014B">
      <w:pPr>
        <w:tabs>
          <w:tab w:val="left" w:pos="900"/>
        </w:tabs>
        <w:ind w:hanging="360"/>
        <w:jc w:val="both"/>
        <w:rPr>
          <w:sz w:val="25"/>
          <w:szCs w:val="25"/>
        </w:rPr>
      </w:pPr>
      <w:r w:rsidRPr="006612B6">
        <w:rPr>
          <w:sz w:val="25"/>
          <w:szCs w:val="25"/>
        </w:rPr>
        <w:tab/>
      </w:r>
      <w:r w:rsidRPr="006612B6">
        <w:rPr>
          <w:sz w:val="25"/>
          <w:szCs w:val="25"/>
        </w:rPr>
        <w:tab/>
        <w:t>6.2. Заключение на годовой отчет об исполнении бюджета готовится Контрольно-счетной комиссией в течение одного месяца, не позднее 1 мая текущего года</w:t>
      </w:r>
    </w:p>
    <w:p w:rsidR="007436F5" w:rsidRPr="006612B6" w:rsidRDefault="007436F5" w:rsidP="008E443E">
      <w:pPr>
        <w:jc w:val="right"/>
        <w:rPr>
          <w:sz w:val="25"/>
          <w:szCs w:val="25"/>
        </w:rPr>
      </w:pPr>
    </w:p>
    <w:p w:rsidR="007436F5" w:rsidRPr="006612B6" w:rsidRDefault="007436F5" w:rsidP="008E443E">
      <w:pPr>
        <w:tabs>
          <w:tab w:val="left" w:pos="900"/>
        </w:tabs>
        <w:ind w:hanging="360"/>
        <w:jc w:val="both"/>
        <w:rPr>
          <w:sz w:val="25"/>
          <w:szCs w:val="25"/>
        </w:rPr>
      </w:pPr>
    </w:p>
    <w:p w:rsidR="007436F5" w:rsidRPr="006612B6" w:rsidRDefault="007436F5" w:rsidP="008E443E">
      <w:pPr>
        <w:tabs>
          <w:tab w:val="left" w:pos="900"/>
        </w:tabs>
        <w:ind w:hanging="360"/>
        <w:jc w:val="both"/>
        <w:rPr>
          <w:sz w:val="25"/>
          <w:szCs w:val="25"/>
        </w:rPr>
      </w:pPr>
    </w:p>
    <w:p w:rsidR="007436F5" w:rsidRPr="006612B6" w:rsidRDefault="007436F5" w:rsidP="007436F5">
      <w:pPr>
        <w:tabs>
          <w:tab w:val="left" w:pos="900"/>
        </w:tabs>
        <w:ind w:hanging="360"/>
        <w:jc w:val="right"/>
        <w:rPr>
          <w:sz w:val="25"/>
          <w:szCs w:val="25"/>
        </w:rPr>
      </w:pPr>
      <w:r w:rsidRPr="006612B6">
        <w:rPr>
          <w:sz w:val="25"/>
          <w:szCs w:val="25"/>
        </w:rPr>
        <w:t xml:space="preserve">Глава Звёзднинского </w:t>
      </w:r>
    </w:p>
    <w:p w:rsidR="007436F5" w:rsidRPr="006612B6" w:rsidRDefault="007436F5" w:rsidP="007436F5">
      <w:pPr>
        <w:tabs>
          <w:tab w:val="left" w:pos="900"/>
        </w:tabs>
        <w:ind w:hanging="360"/>
        <w:jc w:val="right"/>
        <w:rPr>
          <w:sz w:val="25"/>
          <w:szCs w:val="25"/>
        </w:rPr>
      </w:pPr>
      <w:r w:rsidRPr="006612B6">
        <w:rPr>
          <w:sz w:val="25"/>
          <w:szCs w:val="25"/>
        </w:rPr>
        <w:t>муниципального образования</w:t>
      </w:r>
    </w:p>
    <w:p w:rsidR="007436F5" w:rsidRPr="006612B6" w:rsidRDefault="007436F5" w:rsidP="007436F5">
      <w:pPr>
        <w:tabs>
          <w:tab w:val="left" w:pos="900"/>
        </w:tabs>
        <w:ind w:hanging="360"/>
        <w:jc w:val="right"/>
        <w:rPr>
          <w:i/>
          <w:sz w:val="25"/>
          <w:szCs w:val="25"/>
        </w:rPr>
      </w:pPr>
      <w:r w:rsidRPr="006612B6">
        <w:rPr>
          <w:sz w:val="25"/>
          <w:szCs w:val="25"/>
        </w:rPr>
        <w:t>Замулко Н.М.</w:t>
      </w:r>
    </w:p>
    <w:p w:rsidR="008E443E" w:rsidRPr="007436F5" w:rsidRDefault="008E443E" w:rsidP="008E443E">
      <w:pPr>
        <w:pStyle w:val="Oaeno"/>
        <w:jc w:val="both"/>
        <w:rPr>
          <w:rFonts w:ascii="Times New Roman" w:hAnsi="Times New Roman"/>
          <w:sz w:val="26"/>
          <w:szCs w:val="26"/>
        </w:rPr>
      </w:pPr>
    </w:p>
    <w:p w:rsidR="008E443E" w:rsidRPr="008E443E" w:rsidRDefault="008E443E" w:rsidP="008E443E">
      <w:pPr>
        <w:pStyle w:val="Oaeno"/>
        <w:jc w:val="both"/>
        <w:rPr>
          <w:rFonts w:ascii="Times New Roman" w:hAnsi="Times New Roman"/>
        </w:rPr>
      </w:pPr>
    </w:p>
    <w:p w:rsidR="008E443E" w:rsidRPr="008E443E" w:rsidRDefault="008E443E" w:rsidP="008E443E">
      <w:pPr>
        <w:pStyle w:val="Oaen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443E" w:rsidRPr="008E443E" w:rsidRDefault="008E443E" w:rsidP="008E443E"/>
    <w:p w:rsidR="008E443E" w:rsidRPr="008E443E" w:rsidRDefault="008E443E" w:rsidP="008E443E"/>
    <w:p w:rsidR="008E443E" w:rsidRPr="008E443E" w:rsidRDefault="008E443E" w:rsidP="008E443E"/>
    <w:p w:rsidR="00D617BA" w:rsidRPr="008E443E" w:rsidRDefault="00D617BA"/>
    <w:sectPr w:rsidR="00D617BA" w:rsidRPr="008E443E" w:rsidSect="00F001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D0A"/>
    <w:multiLevelType w:val="hybridMultilevel"/>
    <w:tmpl w:val="F6081482"/>
    <w:lvl w:ilvl="0" w:tplc="D9508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A13EE4"/>
    <w:multiLevelType w:val="hybridMultilevel"/>
    <w:tmpl w:val="D88A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D23EE"/>
    <w:multiLevelType w:val="hybridMultilevel"/>
    <w:tmpl w:val="F5F8E490"/>
    <w:lvl w:ilvl="0" w:tplc="5C28B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1"/>
    <w:rsid w:val="004156BC"/>
    <w:rsid w:val="006612B6"/>
    <w:rsid w:val="007436F5"/>
    <w:rsid w:val="008E443E"/>
    <w:rsid w:val="00A93E56"/>
    <w:rsid w:val="00BB2771"/>
    <w:rsid w:val="00CB68FD"/>
    <w:rsid w:val="00D617BA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E7A0-68AA-4F0B-AE05-DE2E7ACC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771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771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BB2771"/>
    <w:rPr>
      <w:szCs w:val="20"/>
    </w:rPr>
  </w:style>
  <w:style w:type="character" w:customStyle="1" w:styleId="a4">
    <w:name w:val="Подзаголовок Знак"/>
    <w:basedOn w:val="a0"/>
    <w:link w:val="a3"/>
    <w:rsid w:val="00BB2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B2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771"/>
    <w:pPr>
      <w:ind w:left="708"/>
    </w:pPr>
  </w:style>
  <w:style w:type="character" w:styleId="a6">
    <w:name w:val="Hyperlink"/>
    <w:basedOn w:val="a0"/>
    <w:uiPriority w:val="99"/>
    <w:semiHidden/>
    <w:unhideWhenUsed/>
    <w:rsid w:val="00BB2771"/>
    <w:rPr>
      <w:color w:val="0000FF"/>
      <w:u w:val="single"/>
    </w:rPr>
  </w:style>
  <w:style w:type="paragraph" w:customStyle="1" w:styleId="Oaeno">
    <w:name w:val="Oaeno"/>
    <w:basedOn w:val="a"/>
    <w:rsid w:val="008E443E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Гипертекстовая ссылка"/>
    <w:uiPriority w:val="99"/>
    <w:rsid w:val="00F0014B"/>
    <w:rPr>
      <w:b/>
      <w:bCs/>
      <w:color w:val="106BBE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2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9;&#1074;&#1105;&#1079;&#1076;&#1085;&#1099;&#1081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2021-11-26T04:13:00Z</cp:lastPrinted>
  <dcterms:created xsi:type="dcterms:W3CDTF">2021-11-25T01:08:00Z</dcterms:created>
  <dcterms:modified xsi:type="dcterms:W3CDTF">2021-11-26T04:15:00Z</dcterms:modified>
</cp:coreProperties>
</file>